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135E5" w14:textId="77777777" w:rsidR="005A6528" w:rsidRPr="005A6528" w:rsidRDefault="005A6528" w:rsidP="005A6528">
      <w:pPr>
        <w:jc w:val="center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ANEXO II</w:t>
      </w:r>
    </w:p>
    <w:p w14:paraId="3EAD4A9D" w14:textId="77777777" w:rsidR="005A6528" w:rsidRPr="005A6528" w:rsidRDefault="005A6528" w:rsidP="005A6528">
      <w:pPr>
        <w:jc w:val="center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MINUTA DO TERMO/CONTRATO DE PATROCÍNIO E CONTRATAÇÃO DE COTAS DE VISIBILIDADE</w:t>
      </w:r>
    </w:p>
    <w:p w14:paraId="19143A43" w14:textId="77777777" w:rsidR="005A6528" w:rsidRPr="005A6528" w:rsidRDefault="005A6528" w:rsidP="005A6528">
      <w:pPr>
        <w:jc w:val="center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XXXVIII CONGRESSO ESTADUAL DAS SECRETARIAS MUNICIPAIS DE SAÚDE DO PARANÁ</w:t>
      </w:r>
    </w:p>
    <w:p w14:paraId="380BCBEC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“Pontes que conectam, fronteiras que se aproximam: saúde e integração regional cuidando das pessoas”</w:t>
      </w:r>
    </w:p>
    <w:p w14:paraId="379ADD53" w14:textId="50186FE3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EDITAL DE PATROCÍNIO Nº 01/2026       CONTRATO Nº ________/2026</w:t>
      </w:r>
    </w:p>
    <w:p w14:paraId="3E657CF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Pelo presente instrumento, de um lado, o </w:t>
      </w:r>
      <w:r w:rsidRPr="005A6528">
        <w:rPr>
          <w:rFonts w:cstheme="minorHAnsi"/>
          <w:b/>
          <w:bCs/>
          <w:sz w:val="24"/>
          <w:szCs w:val="24"/>
        </w:rPr>
        <w:t>CONSELHO DE SECRETARIAS MUNICIPAIS DE SAÚDE DO PARANÁ – COSEMS/PR</w:t>
      </w:r>
      <w:r w:rsidRPr="005A6528">
        <w:rPr>
          <w:rFonts w:cstheme="minorHAnsi"/>
          <w:sz w:val="24"/>
          <w:szCs w:val="24"/>
        </w:rPr>
        <w:t xml:space="preserve">, inscrito no CNPJ sob nº 03.138.064/0001-41, com sede na Rua Baltazar Carrasco dos Reis, nº 1224, Rebouças, CEP 80.230-070, Curitiba/PR, neste ato representado por seu Presidente, </w:t>
      </w:r>
      <w:r w:rsidRPr="005A6528">
        <w:rPr>
          <w:rFonts w:cstheme="minorHAnsi"/>
          <w:b/>
          <w:bCs/>
          <w:sz w:val="24"/>
          <w:szCs w:val="24"/>
        </w:rPr>
        <w:t>Fabio de Mello</w:t>
      </w:r>
      <w:r w:rsidRPr="005A6528">
        <w:rPr>
          <w:rFonts w:cstheme="minorHAnsi"/>
          <w:sz w:val="24"/>
          <w:szCs w:val="24"/>
        </w:rPr>
        <w:t xml:space="preserve">, doravante denominado simplesmente </w:t>
      </w:r>
      <w:r w:rsidRPr="005A6528">
        <w:rPr>
          <w:rFonts w:cstheme="minorHAnsi"/>
          <w:b/>
          <w:bCs/>
          <w:sz w:val="24"/>
          <w:szCs w:val="24"/>
        </w:rPr>
        <w:t>COSEMS/PR ou ORGANIZAÇÃO</w:t>
      </w:r>
      <w:r w:rsidRPr="005A6528">
        <w:rPr>
          <w:rFonts w:cstheme="minorHAnsi"/>
          <w:sz w:val="24"/>
          <w:szCs w:val="24"/>
        </w:rPr>
        <w:t>, e, de outro lado,</w:t>
      </w:r>
    </w:p>
    <w:p w14:paraId="7D8C9198" w14:textId="77777777" w:rsidR="005A6528" w:rsidRDefault="005A6528" w:rsidP="005A6528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RAZÃO SOCIAL:</w:t>
      </w:r>
      <w:r w:rsidRPr="005A6528">
        <w:rPr>
          <w:rFonts w:cstheme="minorHAnsi"/>
          <w:sz w:val="24"/>
          <w:szCs w:val="24"/>
        </w:rPr>
        <w:t xml:space="preserve"> </w:t>
      </w:r>
    </w:p>
    <w:p w14:paraId="40422180" w14:textId="77777777" w:rsidR="005A6528" w:rsidRDefault="005A6528" w:rsidP="005A6528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NOME FANTASIA:</w:t>
      </w:r>
      <w:r w:rsidRPr="005A6528">
        <w:rPr>
          <w:rFonts w:cstheme="minorHAnsi"/>
          <w:sz w:val="24"/>
          <w:szCs w:val="24"/>
        </w:rPr>
        <w:t xml:space="preserve"> </w:t>
      </w:r>
    </w:p>
    <w:p w14:paraId="1AA61E42" w14:textId="77777777" w:rsidR="005A6528" w:rsidRDefault="005A6528" w:rsidP="005A6528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Pr="005A6528">
        <w:rPr>
          <w:rFonts w:cstheme="minorHAnsi"/>
          <w:b/>
          <w:bCs/>
          <w:sz w:val="24"/>
          <w:szCs w:val="24"/>
        </w:rPr>
        <w:t>NPJ: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ENDEREÇO:</w:t>
      </w:r>
    </w:p>
    <w:p w14:paraId="3EDAC21D" w14:textId="77777777" w:rsidR="005A6528" w:rsidRDefault="005A6528" w:rsidP="005A6528">
      <w:pPr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MUNICÍPIO/UF:</w:t>
      </w:r>
      <w:r w:rsidRPr="005A6528">
        <w:rPr>
          <w:rFonts w:cstheme="minorHAnsi"/>
          <w:sz w:val="24"/>
          <w:szCs w:val="24"/>
        </w:rPr>
        <w:t xml:space="preserve"> </w:t>
      </w:r>
    </w:p>
    <w:p w14:paraId="4267A311" w14:textId="00DBE270" w:rsidR="005A6528" w:rsidRPr="005A6528" w:rsidRDefault="005A6528" w:rsidP="005A6528">
      <w:pPr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CEP:</w:t>
      </w:r>
      <w:r w:rsidRPr="005A6528">
        <w:rPr>
          <w:rFonts w:cstheme="minorHAnsi"/>
          <w:sz w:val="24"/>
          <w:szCs w:val="24"/>
        </w:rPr>
        <w:t xml:space="preserve"> neste ato representada por </w:t>
      </w:r>
      <w:proofErr w:type="gramStart"/>
      <w:r w:rsidRPr="005A6528">
        <w:rPr>
          <w:rFonts w:cstheme="minorHAnsi"/>
          <w:sz w:val="24"/>
          <w:szCs w:val="24"/>
        </w:rPr>
        <w:t>seu/sua representante legal</w:t>
      </w:r>
      <w:proofErr w:type="gramEnd"/>
      <w:r w:rsidRPr="005A6528">
        <w:rPr>
          <w:rFonts w:cstheme="minorHAnsi"/>
          <w:sz w:val="24"/>
          <w:szCs w:val="24"/>
        </w:rPr>
        <w:t>,</w:t>
      </w:r>
    </w:p>
    <w:p w14:paraId="1CE7A961" w14:textId="6A44A4FA" w:rsidR="005A6528" w:rsidRPr="005A6528" w:rsidRDefault="005A6528" w:rsidP="005A6528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NOME: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CPF: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sz w:val="24"/>
          <w:szCs w:val="24"/>
        </w:rPr>
        <w:br/>
      </w:r>
      <w:r w:rsidRPr="005A6528">
        <w:rPr>
          <w:rFonts w:cstheme="minorHAnsi"/>
          <w:b/>
          <w:bCs/>
          <w:sz w:val="24"/>
          <w:szCs w:val="24"/>
        </w:rPr>
        <w:t>RG: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ÓRGÃO EXPEDIDOR: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sz w:val="24"/>
          <w:szCs w:val="24"/>
        </w:rPr>
        <w:br/>
      </w:r>
      <w:r w:rsidRPr="005A6528">
        <w:rPr>
          <w:rFonts w:cstheme="minorHAnsi"/>
          <w:b/>
          <w:bCs/>
          <w:sz w:val="24"/>
          <w:szCs w:val="24"/>
        </w:rPr>
        <w:t>CARGO:</w:t>
      </w:r>
      <w:r w:rsidRPr="005A6528">
        <w:rPr>
          <w:rFonts w:cstheme="minorHAnsi"/>
          <w:sz w:val="24"/>
          <w:szCs w:val="24"/>
        </w:rPr>
        <w:t xml:space="preserve"> </w:t>
      </w:r>
    </w:p>
    <w:p w14:paraId="7E59BEC8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doravante denominada simplesmente </w:t>
      </w:r>
      <w:r w:rsidRPr="005A6528">
        <w:rPr>
          <w:rFonts w:cstheme="minorHAnsi"/>
          <w:b/>
          <w:bCs/>
          <w:sz w:val="24"/>
          <w:szCs w:val="24"/>
        </w:rPr>
        <w:t>CONTRATANTE</w:t>
      </w:r>
      <w:r w:rsidRPr="005A6528">
        <w:rPr>
          <w:rFonts w:cstheme="minorHAnsi"/>
          <w:sz w:val="24"/>
          <w:szCs w:val="24"/>
        </w:rPr>
        <w:t xml:space="preserve">, têm entre si justo e contratado o presente </w:t>
      </w:r>
      <w:r w:rsidRPr="005A6528">
        <w:rPr>
          <w:rFonts w:cstheme="minorHAnsi"/>
          <w:b/>
          <w:bCs/>
          <w:sz w:val="24"/>
          <w:szCs w:val="24"/>
        </w:rPr>
        <w:t>TERMO/CONTRATO DE PATROCÍNIO E CONTRATAÇÃO DE COTAS DE VISIBILIDADE</w:t>
      </w:r>
      <w:r w:rsidRPr="005A6528">
        <w:rPr>
          <w:rFonts w:cstheme="minorHAnsi"/>
          <w:sz w:val="24"/>
          <w:szCs w:val="24"/>
        </w:rPr>
        <w:t xml:space="preserve">, decorrente do </w:t>
      </w:r>
      <w:r w:rsidRPr="005A6528">
        <w:rPr>
          <w:rFonts w:cstheme="minorHAnsi"/>
          <w:b/>
          <w:bCs/>
          <w:sz w:val="24"/>
          <w:szCs w:val="24"/>
        </w:rPr>
        <w:t>Edital de Patrocínio nº 01/2026</w:t>
      </w:r>
      <w:r w:rsidRPr="005A6528">
        <w:rPr>
          <w:rFonts w:cstheme="minorHAnsi"/>
          <w:sz w:val="24"/>
          <w:szCs w:val="24"/>
        </w:rPr>
        <w:t>, mediante as cláusulas e condições seguintes.</w:t>
      </w:r>
    </w:p>
    <w:p w14:paraId="13DA1E4A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PRIMEIRA – DO OBJETO</w:t>
      </w:r>
    </w:p>
    <w:p w14:paraId="31C8AA9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1.1.</w:t>
      </w:r>
      <w:r w:rsidRPr="005A6528">
        <w:rPr>
          <w:rFonts w:cstheme="minorHAnsi"/>
          <w:sz w:val="24"/>
          <w:szCs w:val="24"/>
        </w:rPr>
        <w:t xml:space="preserve"> O presente Contrato tem por objeto disciplinar a participação da CONTRATANTE no </w:t>
      </w:r>
      <w:r w:rsidRPr="005A6528">
        <w:rPr>
          <w:rFonts w:cstheme="minorHAnsi"/>
          <w:b/>
          <w:bCs/>
          <w:sz w:val="24"/>
          <w:szCs w:val="24"/>
        </w:rPr>
        <w:t>XXXVIII Congresso Estadual das Secretarias Municipais de Saúde do Paraná</w:t>
      </w:r>
      <w:r w:rsidRPr="005A6528">
        <w:rPr>
          <w:rFonts w:cstheme="minorHAnsi"/>
          <w:sz w:val="24"/>
          <w:szCs w:val="24"/>
        </w:rPr>
        <w:t xml:space="preserve">, a ser realizado no período de </w:t>
      </w:r>
      <w:r w:rsidRPr="005A6528">
        <w:rPr>
          <w:rFonts w:cstheme="minorHAnsi"/>
          <w:b/>
          <w:bCs/>
          <w:sz w:val="24"/>
          <w:szCs w:val="24"/>
        </w:rPr>
        <w:t>16 a 19 de novembro de 2026</w:t>
      </w:r>
      <w:r w:rsidRPr="005A6528">
        <w:rPr>
          <w:rFonts w:cstheme="minorHAnsi"/>
          <w:sz w:val="24"/>
          <w:szCs w:val="24"/>
        </w:rPr>
        <w:t xml:space="preserve">, no </w:t>
      </w:r>
      <w:r w:rsidRPr="005A6528">
        <w:rPr>
          <w:rFonts w:cstheme="minorHAnsi"/>
          <w:b/>
          <w:bCs/>
          <w:sz w:val="24"/>
          <w:szCs w:val="24"/>
        </w:rPr>
        <w:t>Grand Carimã Resort &amp; Convention Center</w:t>
      </w:r>
      <w:r w:rsidRPr="005A6528">
        <w:rPr>
          <w:rFonts w:cstheme="minorHAnsi"/>
          <w:sz w:val="24"/>
          <w:szCs w:val="24"/>
        </w:rPr>
        <w:t>, em Foz do Iguaçu/PR.</w:t>
      </w:r>
    </w:p>
    <w:p w14:paraId="7A45350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1.2.</w:t>
      </w:r>
      <w:r w:rsidRPr="005A6528">
        <w:rPr>
          <w:rFonts w:cstheme="minorHAnsi"/>
          <w:sz w:val="24"/>
          <w:szCs w:val="24"/>
        </w:rPr>
        <w:t xml:space="preserve"> A participação da CONTRATANTE ocorrerá mediante contratação da(s) modalidade(s) abaixo assinalada(s):</w:t>
      </w:r>
    </w:p>
    <w:p w14:paraId="4C111787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COTAS DE PATROCÍNIO COM ESTANDE/ÁREA DE EXPOSIÇÃO</w:t>
      </w:r>
    </w:p>
    <w:p w14:paraId="46C06DC9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Cota Diamante</w:t>
      </w:r>
      <w:r w:rsidRPr="005A6528">
        <w:rPr>
          <w:rFonts w:cstheme="minorHAnsi"/>
          <w:sz w:val="24"/>
          <w:szCs w:val="24"/>
        </w:rPr>
        <w:t xml:space="preserve"> – 24,00 m² – R$ 35.000,00 – 5 credenciais de staff.</w:t>
      </w:r>
    </w:p>
    <w:p w14:paraId="5F40866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Cota Ouro</w:t>
      </w:r>
      <w:r w:rsidRPr="005A6528">
        <w:rPr>
          <w:rFonts w:cstheme="minorHAnsi"/>
          <w:sz w:val="24"/>
          <w:szCs w:val="24"/>
        </w:rPr>
        <w:t xml:space="preserve"> – 8,00 m² – R$ 25.000,00 – 5 credenciais de staff.</w:t>
      </w:r>
    </w:p>
    <w:p w14:paraId="4970AA6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Cota Prata</w:t>
      </w:r>
      <w:r w:rsidRPr="005A6528">
        <w:rPr>
          <w:rFonts w:cstheme="minorHAnsi"/>
          <w:sz w:val="24"/>
          <w:szCs w:val="24"/>
        </w:rPr>
        <w:t xml:space="preserve"> – 4,00 m² – R$ 10.000,00 – 3 credenciais de staff.</w:t>
      </w:r>
    </w:p>
    <w:p w14:paraId="0245355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Cota Externo</w:t>
      </w:r>
      <w:r w:rsidRPr="005A6528">
        <w:rPr>
          <w:rFonts w:cstheme="minorHAnsi"/>
          <w:sz w:val="24"/>
          <w:szCs w:val="24"/>
        </w:rPr>
        <w:t xml:space="preserve"> – área de referência de 18,00 m² – R$ 40.000,00 – 5 credenciais de staff.</w:t>
      </w:r>
    </w:p>
    <w:p w14:paraId="341C05E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Estande/Área nº:</w:t>
      </w:r>
      <w:r w:rsidRPr="005A6528">
        <w:rPr>
          <w:rFonts w:cstheme="minorHAnsi"/>
          <w:sz w:val="24"/>
          <w:szCs w:val="24"/>
        </w:rPr>
        <w:t xml:space="preserve"> ______________________________________________</w:t>
      </w:r>
    </w:p>
    <w:p w14:paraId="321A2FDB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COTAS DE VISIBILIDADE – CONTRATAÇÃO AVULSA</w:t>
      </w:r>
    </w:p>
    <w:p w14:paraId="31AAA7FF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Palestra Silenciosa</w:t>
      </w:r>
      <w:r w:rsidRPr="005A6528">
        <w:rPr>
          <w:rFonts w:cstheme="minorHAnsi"/>
          <w:sz w:val="24"/>
          <w:szCs w:val="24"/>
        </w:rPr>
        <w:t xml:space="preserve"> – R$ 25.000,00.</w:t>
      </w:r>
    </w:p>
    <w:p w14:paraId="7AFBA764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proofErr w:type="spellStart"/>
      <w:r w:rsidRPr="005A6528">
        <w:rPr>
          <w:rFonts w:cstheme="minorHAnsi"/>
          <w:b/>
          <w:bCs/>
          <w:sz w:val="24"/>
          <w:szCs w:val="24"/>
        </w:rPr>
        <w:t>Naming</w:t>
      </w:r>
      <w:proofErr w:type="spellEnd"/>
      <w:r w:rsidRPr="005A6528">
        <w:rPr>
          <w:rFonts w:cstheme="minorHAnsi"/>
          <w:b/>
          <w:bCs/>
          <w:sz w:val="24"/>
          <w:szCs w:val="24"/>
        </w:rPr>
        <w:t xml:space="preserve"> Wi-Fi 1 – Salão Ballroom – Salão das Plenárias</w:t>
      </w:r>
      <w:r w:rsidRPr="005A6528">
        <w:rPr>
          <w:rFonts w:cstheme="minorHAnsi"/>
          <w:sz w:val="24"/>
          <w:szCs w:val="24"/>
        </w:rPr>
        <w:t xml:space="preserve"> – R$ 6.000,00.</w:t>
      </w:r>
    </w:p>
    <w:p w14:paraId="2351ABA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proofErr w:type="spellStart"/>
      <w:r w:rsidRPr="005A6528">
        <w:rPr>
          <w:rFonts w:cstheme="minorHAnsi"/>
          <w:b/>
          <w:bCs/>
          <w:sz w:val="24"/>
          <w:szCs w:val="24"/>
        </w:rPr>
        <w:t>Naming</w:t>
      </w:r>
      <w:proofErr w:type="spellEnd"/>
      <w:r w:rsidRPr="005A6528">
        <w:rPr>
          <w:rFonts w:cstheme="minorHAnsi"/>
          <w:b/>
          <w:bCs/>
          <w:sz w:val="24"/>
          <w:szCs w:val="24"/>
        </w:rPr>
        <w:t xml:space="preserve"> Wi-Fi 2 – </w:t>
      </w:r>
      <w:proofErr w:type="spellStart"/>
      <w:r w:rsidRPr="005A6528">
        <w:rPr>
          <w:rFonts w:cstheme="minorHAnsi"/>
          <w:b/>
          <w:bCs/>
          <w:sz w:val="24"/>
          <w:szCs w:val="24"/>
        </w:rPr>
        <w:t>Rinascere</w:t>
      </w:r>
      <w:proofErr w:type="spellEnd"/>
      <w:r w:rsidRPr="005A6528">
        <w:rPr>
          <w:rFonts w:cstheme="minorHAnsi"/>
          <w:b/>
          <w:bCs/>
          <w:sz w:val="24"/>
          <w:szCs w:val="24"/>
        </w:rPr>
        <w:t xml:space="preserve"> Hall – Feira de Expositores</w:t>
      </w:r>
      <w:r w:rsidRPr="005A6528">
        <w:rPr>
          <w:rFonts w:cstheme="minorHAnsi"/>
          <w:sz w:val="24"/>
          <w:szCs w:val="24"/>
        </w:rPr>
        <w:t xml:space="preserve"> – R$ 5.000,00.</w:t>
      </w:r>
    </w:p>
    <w:p w14:paraId="0F32F71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Capas de Cadeira</w:t>
      </w:r>
      <w:r w:rsidRPr="005A6528">
        <w:rPr>
          <w:rFonts w:cstheme="minorHAnsi"/>
          <w:sz w:val="24"/>
          <w:szCs w:val="24"/>
        </w:rPr>
        <w:t xml:space="preserve"> – lote mínimo de 32 unidades – R$ 3.000,00 por lote.</w:t>
      </w:r>
    </w:p>
    <w:p w14:paraId="313EFE6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ascii="Segoe UI Symbol" w:hAnsi="Segoe UI Symbol" w:cs="Segoe UI Symbol"/>
          <w:sz w:val="24"/>
          <w:szCs w:val="24"/>
        </w:rPr>
        <w:t>☐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>Wind Banner</w:t>
      </w:r>
      <w:r w:rsidRPr="005A6528">
        <w:rPr>
          <w:rFonts w:cstheme="minorHAnsi"/>
          <w:sz w:val="24"/>
          <w:szCs w:val="24"/>
        </w:rPr>
        <w:t xml:space="preserve"> – 2 unidades – R$ 2.000,00.</w:t>
      </w:r>
    </w:p>
    <w:p w14:paraId="58B1D03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1.3.</w:t>
      </w:r>
      <w:r w:rsidRPr="005A6528">
        <w:rPr>
          <w:rFonts w:cstheme="minorHAnsi"/>
          <w:sz w:val="24"/>
          <w:szCs w:val="24"/>
        </w:rPr>
        <w:t xml:space="preserve"> A contratação de Cota de Visibilidade poderá ocorrer independentemente da contratação de estande ou área de exposição.</w:t>
      </w:r>
    </w:p>
    <w:p w14:paraId="388CB26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1.4.</w:t>
      </w:r>
      <w:r w:rsidRPr="005A6528">
        <w:rPr>
          <w:rFonts w:cstheme="minorHAnsi"/>
          <w:sz w:val="24"/>
          <w:szCs w:val="24"/>
        </w:rPr>
        <w:t xml:space="preserve"> As condições específicas da modalidade ou modalidades contratadas constam do </w:t>
      </w:r>
      <w:r w:rsidRPr="005A6528">
        <w:rPr>
          <w:rFonts w:cstheme="minorHAnsi"/>
          <w:b/>
          <w:bCs/>
          <w:sz w:val="24"/>
          <w:szCs w:val="24"/>
        </w:rPr>
        <w:t>Edital de Patrocínio nº 01/2026</w:t>
      </w:r>
      <w:r w:rsidRPr="005A6528">
        <w:rPr>
          <w:rFonts w:cstheme="minorHAnsi"/>
          <w:sz w:val="24"/>
          <w:szCs w:val="24"/>
        </w:rPr>
        <w:t xml:space="preserve"> e integram o presente Contrato para todos os fins.</w:t>
      </w:r>
    </w:p>
    <w:p w14:paraId="08A5FC8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1.5.</w:t>
      </w:r>
      <w:r w:rsidRPr="005A6528">
        <w:rPr>
          <w:rFonts w:cstheme="minorHAnsi"/>
          <w:sz w:val="24"/>
          <w:szCs w:val="24"/>
        </w:rPr>
        <w:t xml:space="preserve"> A </w:t>
      </w:r>
      <w:r w:rsidRPr="005A6528">
        <w:rPr>
          <w:rFonts w:cstheme="minorHAnsi"/>
          <w:b/>
          <w:bCs/>
          <w:sz w:val="24"/>
          <w:szCs w:val="24"/>
        </w:rPr>
        <w:t>Cota Externo</w:t>
      </w:r>
      <w:r w:rsidRPr="005A6528">
        <w:rPr>
          <w:rFonts w:cstheme="minorHAnsi"/>
          <w:sz w:val="24"/>
          <w:szCs w:val="24"/>
        </w:rPr>
        <w:t xml:space="preserve"> corresponde exclusivamente à disponibilização da área externa indicada pela ORGANIZAÇÃO, nas dimensões de referência estabelecidas no Edital, </w:t>
      </w:r>
      <w:r w:rsidRPr="005A6528">
        <w:rPr>
          <w:rFonts w:cstheme="minorHAnsi"/>
          <w:b/>
          <w:bCs/>
          <w:sz w:val="24"/>
          <w:szCs w:val="24"/>
        </w:rPr>
        <w:t>não estando incluída qualquer estrutura, mobiliário, equipamento, instalação, montagem ou elemento de estande</w:t>
      </w:r>
      <w:r w:rsidRPr="005A6528">
        <w:rPr>
          <w:rFonts w:cstheme="minorHAnsi"/>
          <w:sz w:val="24"/>
          <w:szCs w:val="24"/>
        </w:rPr>
        <w:t>.</w:t>
      </w:r>
    </w:p>
    <w:p w14:paraId="62D4B2D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1.6.</w:t>
      </w:r>
      <w:r w:rsidRPr="005A6528">
        <w:rPr>
          <w:rFonts w:cstheme="minorHAnsi"/>
          <w:sz w:val="24"/>
          <w:szCs w:val="24"/>
        </w:rPr>
        <w:t xml:space="preserve"> Caso a CONTRATANTE opte pela elaboração de projeto próprio para seu estande ou área contratada, deverá submetê-lo previamente à aprovação da ORGANIZAÇÃO, observando as dimensões, normas técnicas, segurança, acessibilidade, circulação e demais condições estabelecidas no Edital e no Manual do Expositor.</w:t>
      </w:r>
    </w:p>
    <w:p w14:paraId="14DD8AA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1.7.</w:t>
      </w:r>
      <w:r w:rsidRPr="005A6528">
        <w:rPr>
          <w:rFonts w:cstheme="minorHAnsi"/>
          <w:sz w:val="24"/>
          <w:szCs w:val="24"/>
        </w:rPr>
        <w:t xml:space="preserve"> A elaboração do projeto próprio, contratação de montadora, fornecedores, mobiliário, equipamentos, produção, montagem, instalação, desmontagem e demais custos decorrentes da personalização serão de responsabilidade integral da CONTRATANTE, sem qualquer redução ou alteração do valor da cota contratada.</w:t>
      </w:r>
    </w:p>
    <w:p w14:paraId="6E409BD3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SEGUNDA – DA VINCULAÇÃO AO EDITAL E AOS ANEXOS</w:t>
      </w:r>
    </w:p>
    <w:p w14:paraId="3FA6D1E8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2.1.</w:t>
      </w:r>
      <w:r w:rsidRPr="005A6528">
        <w:rPr>
          <w:rFonts w:cstheme="minorHAnsi"/>
          <w:sz w:val="24"/>
          <w:szCs w:val="24"/>
        </w:rPr>
        <w:t xml:space="preserve"> Integram o presente Contrato, independentemente de transcrição, o </w:t>
      </w:r>
      <w:r w:rsidRPr="005A6528">
        <w:rPr>
          <w:rFonts w:cstheme="minorHAnsi"/>
          <w:b/>
          <w:bCs/>
          <w:sz w:val="24"/>
          <w:szCs w:val="24"/>
        </w:rPr>
        <w:t>Edital de Patrocínio nº 01/2026</w:t>
      </w:r>
      <w:r w:rsidRPr="005A6528">
        <w:rPr>
          <w:rFonts w:cstheme="minorHAnsi"/>
          <w:sz w:val="24"/>
          <w:szCs w:val="24"/>
        </w:rPr>
        <w:t xml:space="preserve"> e seus respectivos anexos, especialmente:</w:t>
      </w:r>
    </w:p>
    <w:p w14:paraId="7DCF8C9E" w14:textId="77777777" w:rsidR="005A6528" w:rsidRPr="005A6528" w:rsidRDefault="005A6528" w:rsidP="005A6528">
      <w:pPr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I – Anexo I – Formulário de Interesse/Adesão;</w:t>
      </w:r>
      <w:r w:rsidRPr="005A6528">
        <w:rPr>
          <w:rFonts w:cstheme="minorHAnsi"/>
          <w:sz w:val="24"/>
          <w:szCs w:val="24"/>
        </w:rPr>
        <w:br/>
        <w:t>II – Anexo II – Minuta do Termo/Contrato;</w:t>
      </w:r>
      <w:r w:rsidRPr="005A6528">
        <w:rPr>
          <w:rFonts w:cstheme="minorHAnsi"/>
          <w:sz w:val="24"/>
          <w:szCs w:val="24"/>
        </w:rPr>
        <w:br/>
        <w:t>III – Anexo III – Declaração de que não emprega menor;</w:t>
      </w:r>
      <w:r w:rsidRPr="005A6528">
        <w:rPr>
          <w:rFonts w:cstheme="minorHAnsi"/>
          <w:sz w:val="24"/>
          <w:szCs w:val="24"/>
        </w:rPr>
        <w:br/>
      </w:r>
      <w:r w:rsidRPr="005A6528">
        <w:rPr>
          <w:rFonts w:cstheme="minorHAnsi"/>
          <w:sz w:val="24"/>
          <w:szCs w:val="24"/>
        </w:rPr>
        <w:lastRenderedPageBreak/>
        <w:t>IV – Anexo IV – Especificações Técnicas dos Estandes;</w:t>
      </w:r>
      <w:r w:rsidRPr="005A6528">
        <w:rPr>
          <w:rFonts w:cstheme="minorHAnsi"/>
          <w:sz w:val="24"/>
          <w:szCs w:val="24"/>
        </w:rPr>
        <w:br/>
        <w:t>V – Anexo V – Mapa da Feira;</w:t>
      </w:r>
      <w:r w:rsidRPr="005A6528">
        <w:rPr>
          <w:rFonts w:cstheme="minorHAnsi"/>
          <w:sz w:val="24"/>
          <w:szCs w:val="24"/>
        </w:rPr>
        <w:br/>
        <w:t>VI – Anexo VI – Manual do Expositor;</w:t>
      </w:r>
      <w:r w:rsidRPr="005A6528">
        <w:rPr>
          <w:rFonts w:cstheme="minorHAnsi"/>
          <w:sz w:val="24"/>
          <w:szCs w:val="24"/>
        </w:rPr>
        <w:br/>
        <w:t>VII – Anexo VII – Termo/Política de Proteção de Dados – LGPD.</w:t>
      </w:r>
    </w:p>
    <w:p w14:paraId="1E527359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2.2.</w:t>
      </w:r>
      <w:r w:rsidRPr="005A6528">
        <w:rPr>
          <w:rFonts w:cstheme="minorHAnsi"/>
          <w:sz w:val="24"/>
          <w:szCs w:val="24"/>
        </w:rPr>
        <w:t xml:space="preserve"> A CONTRATANTE declara ter conhecimento do conteúdo do Edital e de seus anexos, comprometendo-se a cumprir integralmente as condições neles estabelecidas.</w:t>
      </w:r>
    </w:p>
    <w:p w14:paraId="5C1FF12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2.3.</w:t>
      </w:r>
      <w:r w:rsidRPr="005A6528">
        <w:rPr>
          <w:rFonts w:cstheme="minorHAnsi"/>
          <w:sz w:val="24"/>
          <w:szCs w:val="24"/>
        </w:rPr>
        <w:t xml:space="preserve"> Em caso de divergência entre este Contrato e o Edital, deverão ser observadas as condições formalmente estabelecidas no Edital, ressalvadas as disposições específicas deste instrumento que detalhem a contratação individual da CONTRATANTE e sejam compatíveis com o Edital.</w:t>
      </w:r>
    </w:p>
    <w:p w14:paraId="50742F0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2.4.</w:t>
      </w:r>
      <w:r w:rsidRPr="005A6528">
        <w:rPr>
          <w:rFonts w:cstheme="minorHAnsi"/>
          <w:sz w:val="24"/>
          <w:szCs w:val="24"/>
        </w:rPr>
        <w:t xml:space="preserve"> A contratação não possui caráter de exclusividade, podendo o COSEMS/PR contratar outros patrocinadores e apoiadores, inclusive de categorias iguais ou distintas.</w:t>
      </w:r>
    </w:p>
    <w:p w14:paraId="5D525F3D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TERCEIRA – DO VALOR</w:t>
      </w:r>
    </w:p>
    <w:p w14:paraId="3C1C801A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3.1.</w:t>
      </w:r>
      <w:r w:rsidRPr="005A6528">
        <w:rPr>
          <w:rFonts w:cstheme="minorHAnsi"/>
          <w:sz w:val="24"/>
          <w:szCs w:val="24"/>
        </w:rPr>
        <w:t xml:space="preserve"> Pela contratação objeto deste instrumento, a CONTRATANTE pagará ao COSEMS/PR o valor total de:</w:t>
      </w:r>
    </w:p>
    <w:p w14:paraId="2725DF30" w14:textId="206923CD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R$ ___</w:t>
      </w:r>
      <w:proofErr w:type="gramStart"/>
      <w:r w:rsidRPr="005A6528">
        <w:rPr>
          <w:rFonts w:cstheme="minorHAnsi"/>
          <w:b/>
          <w:bCs/>
          <w:sz w:val="24"/>
          <w:szCs w:val="24"/>
        </w:rPr>
        <w:t>_</w:t>
      </w:r>
      <w:r w:rsidRPr="005A6528">
        <w:rPr>
          <w:rFonts w:cstheme="minorHAnsi"/>
          <w:sz w:val="24"/>
          <w:szCs w:val="24"/>
        </w:rPr>
        <w:t>(</w:t>
      </w:r>
      <w:proofErr w:type="gramEnd"/>
      <w:r w:rsidRPr="005A6528">
        <w:rPr>
          <w:rFonts w:cstheme="minorHAnsi"/>
          <w:b/>
          <w:bCs/>
          <w:sz w:val="24"/>
          <w:szCs w:val="24"/>
        </w:rPr>
        <w:t>______________________________________________________________</w:t>
      </w:r>
      <w:r w:rsidRPr="005A6528">
        <w:rPr>
          <w:rFonts w:cstheme="minorHAnsi"/>
          <w:sz w:val="24"/>
          <w:szCs w:val="24"/>
        </w:rPr>
        <w:t>).</w:t>
      </w:r>
    </w:p>
    <w:p w14:paraId="72EFFE2A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3.2.</w:t>
      </w:r>
      <w:r w:rsidRPr="005A6528">
        <w:rPr>
          <w:rFonts w:cstheme="minorHAnsi"/>
          <w:sz w:val="24"/>
          <w:szCs w:val="24"/>
        </w:rPr>
        <w:t xml:space="preserve"> O valor acima corresponde à(s) modalidade(s) contratada(s), conforme discriminado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A6528" w14:paraId="653F94E6" w14:textId="77777777" w:rsidTr="005A6528">
        <w:tc>
          <w:tcPr>
            <w:tcW w:w="2831" w:type="dxa"/>
          </w:tcPr>
          <w:p w14:paraId="41C8E929" w14:textId="6D781B0D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Modalidade</w:t>
            </w:r>
          </w:p>
        </w:tc>
        <w:tc>
          <w:tcPr>
            <w:tcW w:w="2831" w:type="dxa"/>
          </w:tcPr>
          <w:p w14:paraId="53A5992B" w14:textId="534F3B03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Quantidade </w:t>
            </w:r>
          </w:p>
        </w:tc>
        <w:tc>
          <w:tcPr>
            <w:tcW w:w="2832" w:type="dxa"/>
          </w:tcPr>
          <w:p w14:paraId="12F1E735" w14:textId="426EE7F0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Valor</w:t>
            </w:r>
          </w:p>
        </w:tc>
      </w:tr>
      <w:tr w:rsidR="005A6528" w14:paraId="1C4736EA" w14:textId="77777777" w:rsidTr="005A6528">
        <w:tc>
          <w:tcPr>
            <w:tcW w:w="2831" w:type="dxa"/>
          </w:tcPr>
          <w:p w14:paraId="2F444C59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</w:tcPr>
          <w:p w14:paraId="6A31B697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2" w:type="dxa"/>
          </w:tcPr>
          <w:p w14:paraId="1036AAE8" w14:textId="63533D8A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R$</w:t>
            </w:r>
          </w:p>
        </w:tc>
      </w:tr>
      <w:tr w:rsidR="005A6528" w14:paraId="7BE7F49C" w14:textId="77777777" w:rsidTr="005A6528">
        <w:tc>
          <w:tcPr>
            <w:tcW w:w="2831" w:type="dxa"/>
          </w:tcPr>
          <w:p w14:paraId="2C1A6BEE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</w:tcPr>
          <w:p w14:paraId="0CAB610E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2" w:type="dxa"/>
          </w:tcPr>
          <w:p w14:paraId="25B71687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A6528" w14:paraId="6775B94D" w14:textId="77777777" w:rsidTr="005A6528">
        <w:tc>
          <w:tcPr>
            <w:tcW w:w="2831" w:type="dxa"/>
          </w:tcPr>
          <w:p w14:paraId="0C5D9A11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</w:tcPr>
          <w:p w14:paraId="7DEC322C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2" w:type="dxa"/>
          </w:tcPr>
          <w:p w14:paraId="694DC46F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A6528" w14:paraId="3C6CFF8C" w14:textId="77777777" w:rsidTr="005A6528">
        <w:tc>
          <w:tcPr>
            <w:tcW w:w="2831" w:type="dxa"/>
          </w:tcPr>
          <w:p w14:paraId="2430AA02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</w:tcPr>
          <w:p w14:paraId="79F6C678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2" w:type="dxa"/>
          </w:tcPr>
          <w:p w14:paraId="0B28EF32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A6528" w14:paraId="19263C2A" w14:textId="77777777" w:rsidTr="005A6528">
        <w:tc>
          <w:tcPr>
            <w:tcW w:w="2831" w:type="dxa"/>
          </w:tcPr>
          <w:p w14:paraId="55F9DF7F" w14:textId="6B58D953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831" w:type="dxa"/>
          </w:tcPr>
          <w:p w14:paraId="6DFFEB31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2" w:type="dxa"/>
          </w:tcPr>
          <w:p w14:paraId="0DEEB1C3" w14:textId="77777777" w:rsidR="005A6528" w:rsidRDefault="005A6528" w:rsidP="005A6528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CC638B9" w14:textId="77777777" w:rsid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</w:p>
    <w:p w14:paraId="77EF3AB5" w14:textId="7C8F33E1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3.3.</w:t>
      </w:r>
      <w:r w:rsidRPr="005A6528">
        <w:rPr>
          <w:rFonts w:cstheme="minorHAnsi"/>
          <w:sz w:val="24"/>
          <w:szCs w:val="24"/>
        </w:rPr>
        <w:t xml:space="preserve"> Eventuais credenciais adicionais ou serviços contratados posteriormente serão objeto de cobrança específica, observadas as condições estabelecidas no Edital.</w:t>
      </w:r>
    </w:p>
    <w:p w14:paraId="78989D44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QUARTA – DO PAGAMENTO</w:t>
      </w:r>
    </w:p>
    <w:p w14:paraId="290AA2F5" w14:textId="77777777" w:rsidR="00A97405" w:rsidRPr="00E352E5" w:rsidRDefault="005A6528" w:rsidP="00A97405">
      <w:pPr>
        <w:spacing w:before="240" w:after="0"/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4.1.</w:t>
      </w:r>
      <w:r w:rsidRPr="005A6528">
        <w:rPr>
          <w:rFonts w:cstheme="minorHAnsi"/>
          <w:sz w:val="24"/>
          <w:szCs w:val="24"/>
        </w:rPr>
        <w:t xml:space="preserve"> </w:t>
      </w:r>
      <w:r w:rsidR="00A97405" w:rsidRPr="00E352E5">
        <w:rPr>
          <w:rFonts w:cstheme="minorHAnsi"/>
          <w:sz w:val="24"/>
          <w:szCs w:val="24"/>
        </w:rPr>
        <w:t xml:space="preserve">Os pagamentos deverão ser realizados </w:t>
      </w:r>
      <w:r w:rsidR="00A97405">
        <w:rPr>
          <w:rFonts w:cstheme="minorHAnsi"/>
          <w:sz w:val="24"/>
          <w:szCs w:val="24"/>
        </w:rPr>
        <w:t xml:space="preserve">através de transferência bancária para a </w:t>
      </w:r>
      <w:r w:rsidR="00A97405" w:rsidRPr="00B9164B">
        <w:rPr>
          <w:rFonts w:cstheme="minorHAnsi"/>
          <w:b/>
          <w:bCs/>
          <w:sz w:val="24"/>
          <w:szCs w:val="24"/>
        </w:rPr>
        <w:t>conta de nº</w:t>
      </w:r>
      <w:r w:rsidR="00A97405">
        <w:rPr>
          <w:rFonts w:cstheme="minorHAnsi"/>
          <w:sz w:val="24"/>
          <w:szCs w:val="24"/>
        </w:rPr>
        <w:t xml:space="preserve"> </w:t>
      </w:r>
      <w:r w:rsidR="00A97405" w:rsidRPr="00B9164B">
        <w:rPr>
          <w:rFonts w:cstheme="minorHAnsi"/>
          <w:b/>
          <w:bCs/>
          <w:sz w:val="24"/>
          <w:szCs w:val="24"/>
        </w:rPr>
        <w:t>35426-0</w:t>
      </w:r>
      <w:r w:rsidR="00A97405">
        <w:rPr>
          <w:rFonts w:cstheme="minorHAnsi"/>
          <w:sz w:val="24"/>
          <w:szCs w:val="24"/>
        </w:rPr>
        <w:t xml:space="preserve">, </w:t>
      </w:r>
      <w:r w:rsidR="00A97405" w:rsidRPr="00B9164B">
        <w:rPr>
          <w:rFonts w:cstheme="minorHAnsi"/>
          <w:b/>
          <w:bCs/>
          <w:sz w:val="24"/>
          <w:szCs w:val="24"/>
        </w:rPr>
        <w:t>agência</w:t>
      </w:r>
      <w:r w:rsidR="00A97405">
        <w:rPr>
          <w:rFonts w:cstheme="minorHAnsi"/>
          <w:sz w:val="24"/>
          <w:szCs w:val="24"/>
        </w:rPr>
        <w:t xml:space="preserve"> </w:t>
      </w:r>
      <w:r w:rsidR="00A97405" w:rsidRPr="00B9164B">
        <w:rPr>
          <w:rFonts w:cstheme="minorHAnsi"/>
          <w:b/>
          <w:bCs/>
          <w:sz w:val="24"/>
          <w:szCs w:val="24"/>
        </w:rPr>
        <w:t>3041-4</w:t>
      </w:r>
      <w:r w:rsidR="00A97405">
        <w:rPr>
          <w:rFonts w:cstheme="minorHAnsi"/>
          <w:sz w:val="24"/>
          <w:szCs w:val="24"/>
        </w:rPr>
        <w:t xml:space="preserve">, ou via </w:t>
      </w:r>
      <w:r w:rsidR="00A97405" w:rsidRPr="00B9164B">
        <w:rPr>
          <w:rFonts w:cstheme="minorHAnsi"/>
          <w:b/>
          <w:bCs/>
          <w:sz w:val="24"/>
          <w:szCs w:val="24"/>
        </w:rPr>
        <w:t>PIX</w:t>
      </w:r>
      <w:r w:rsidR="00A97405">
        <w:rPr>
          <w:rFonts w:cstheme="minorHAnsi"/>
          <w:b/>
          <w:bCs/>
          <w:sz w:val="24"/>
          <w:szCs w:val="24"/>
        </w:rPr>
        <w:t>, utilizando</w:t>
      </w:r>
      <w:r w:rsidR="00A97405" w:rsidRPr="00B9164B">
        <w:rPr>
          <w:rFonts w:cstheme="minorHAnsi"/>
          <w:b/>
          <w:bCs/>
          <w:sz w:val="24"/>
          <w:szCs w:val="24"/>
        </w:rPr>
        <w:t xml:space="preserve"> a chave </w:t>
      </w:r>
      <w:hyperlink r:id="rId7" w:history="1">
        <w:r w:rsidR="00A97405" w:rsidRPr="00B9164B">
          <w:rPr>
            <w:rStyle w:val="Hyperlink"/>
            <w:rFonts w:cstheme="minorHAnsi"/>
            <w:b/>
            <w:bCs/>
            <w:sz w:val="24"/>
            <w:szCs w:val="24"/>
          </w:rPr>
          <w:t>contato@cosemspr.org.br</w:t>
        </w:r>
      </w:hyperlink>
      <w:r w:rsidR="00A97405">
        <w:rPr>
          <w:rFonts w:cstheme="minorHAnsi"/>
          <w:sz w:val="24"/>
          <w:szCs w:val="24"/>
        </w:rPr>
        <w:t>, de titularidade do Conselho de Secretarias Municipais de Saúde do Paraná</w:t>
      </w:r>
      <w:r w:rsidR="00A97405" w:rsidRPr="00E352E5">
        <w:rPr>
          <w:rFonts w:cstheme="minorHAnsi"/>
          <w:sz w:val="24"/>
          <w:szCs w:val="24"/>
        </w:rPr>
        <w:t>.</w:t>
      </w:r>
    </w:p>
    <w:p w14:paraId="43C6653B" w14:textId="77777777" w:rsidR="00A97405" w:rsidRDefault="00A97405" w:rsidP="005A6528">
      <w:pPr>
        <w:jc w:val="both"/>
        <w:rPr>
          <w:rFonts w:cstheme="minorHAnsi"/>
          <w:b/>
          <w:bCs/>
          <w:sz w:val="24"/>
          <w:szCs w:val="24"/>
        </w:rPr>
      </w:pPr>
    </w:p>
    <w:p w14:paraId="6321E379" w14:textId="0D7B06F4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4.2.</w:t>
      </w:r>
      <w:r w:rsidRPr="005A6528">
        <w:rPr>
          <w:rFonts w:cstheme="minorHAnsi"/>
          <w:sz w:val="24"/>
          <w:szCs w:val="24"/>
        </w:rPr>
        <w:t xml:space="preserve"> Para as </w:t>
      </w:r>
      <w:r w:rsidRPr="005A6528">
        <w:rPr>
          <w:rFonts w:cstheme="minorHAnsi"/>
          <w:b/>
          <w:bCs/>
          <w:sz w:val="24"/>
          <w:szCs w:val="24"/>
        </w:rPr>
        <w:t>Cotas de Patrocínio com Estande/Área de Exposição</w:t>
      </w:r>
      <w:r w:rsidRPr="005A6528">
        <w:rPr>
          <w:rFonts w:cstheme="minorHAnsi"/>
          <w:sz w:val="24"/>
          <w:szCs w:val="24"/>
        </w:rPr>
        <w:t xml:space="preserve">, será concedido desconto de </w:t>
      </w:r>
      <w:r w:rsidRPr="005A6528">
        <w:rPr>
          <w:rFonts w:cstheme="minorHAnsi"/>
          <w:b/>
          <w:bCs/>
          <w:sz w:val="24"/>
          <w:szCs w:val="24"/>
        </w:rPr>
        <w:t>5% (cinco por cento)</w:t>
      </w:r>
      <w:r w:rsidRPr="005A6528">
        <w:rPr>
          <w:rFonts w:cstheme="minorHAnsi"/>
          <w:sz w:val="24"/>
          <w:szCs w:val="24"/>
        </w:rPr>
        <w:t xml:space="preserve"> sobre o valor da respectiva cota, exclusivamente </w:t>
      </w:r>
      <w:r w:rsidRPr="005A6528">
        <w:rPr>
          <w:rFonts w:cstheme="minorHAnsi"/>
          <w:sz w:val="24"/>
          <w:szCs w:val="24"/>
        </w:rPr>
        <w:lastRenderedPageBreak/>
        <w:t xml:space="preserve">quando houver pagamento integral e à vista, desde que o Contrato esteja devidamente assinado e o pagamento seja efetivado até </w:t>
      </w:r>
      <w:r w:rsidRPr="005A6528">
        <w:rPr>
          <w:rFonts w:cstheme="minorHAnsi"/>
          <w:b/>
          <w:bCs/>
          <w:sz w:val="24"/>
          <w:szCs w:val="24"/>
        </w:rPr>
        <w:t>20/10/2026</w:t>
      </w:r>
      <w:r w:rsidRPr="005A6528">
        <w:rPr>
          <w:rFonts w:cstheme="minorHAnsi"/>
          <w:sz w:val="24"/>
          <w:szCs w:val="24"/>
        </w:rPr>
        <w:t>.</w:t>
      </w:r>
    </w:p>
    <w:p w14:paraId="26207353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4.3.</w:t>
      </w:r>
      <w:r w:rsidRPr="005A6528">
        <w:rPr>
          <w:rFonts w:cstheme="minorHAnsi"/>
          <w:sz w:val="24"/>
          <w:szCs w:val="24"/>
        </w:rPr>
        <w:t xml:space="preserve"> O desconto previsto no item anterior não se aplica às Cotas de Visibilidade, às credenciais adicionais ou a outros serviços eventualmente contratados.</w:t>
      </w:r>
    </w:p>
    <w:p w14:paraId="45F4ECE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4.4.</w:t>
      </w:r>
      <w:r w:rsidRPr="005A6528">
        <w:rPr>
          <w:rFonts w:cstheme="minorHAnsi"/>
          <w:sz w:val="24"/>
          <w:szCs w:val="24"/>
        </w:rPr>
        <w:t xml:space="preserve"> Após </w:t>
      </w:r>
      <w:r w:rsidRPr="005A6528">
        <w:rPr>
          <w:rFonts w:cstheme="minorHAnsi"/>
          <w:b/>
          <w:bCs/>
          <w:sz w:val="24"/>
          <w:szCs w:val="24"/>
        </w:rPr>
        <w:t>20/10/2026</w:t>
      </w:r>
      <w:r w:rsidRPr="005A6528">
        <w:rPr>
          <w:rFonts w:cstheme="minorHAnsi"/>
          <w:sz w:val="24"/>
          <w:szCs w:val="24"/>
        </w:rPr>
        <w:t xml:space="preserve">, não será aplicado o desconto de 5%, devendo o valor integral da contratação ser pago até </w:t>
      </w:r>
      <w:r w:rsidRPr="005A6528">
        <w:rPr>
          <w:rFonts w:cstheme="minorHAnsi"/>
          <w:b/>
          <w:bCs/>
          <w:sz w:val="24"/>
          <w:szCs w:val="24"/>
        </w:rPr>
        <w:t>30/10/2026</w:t>
      </w:r>
      <w:r w:rsidRPr="005A6528">
        <w:rPr>
          <w:rFonts w:cstheme="minorHAnsi"/>
          <w:sz w:val="24"/>
          <w:szCs w:val="24"/>
        </w:rPr>
        <w:t>, salvo condição expressamente autorizada e formalizada pelo COSEMS/PR.</w:t>
      </w:r>
    </w:p>
    <w:p w14:paraId="6030304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4.5.</w:t>
      </w:r>
      <w:r w:rsidRPr="005A6528">
        <w:rPr>
          <w:rFonts w:cstheme="minorHAnsi"/>
          <w:sz w:val="24"/>
          <w:szCs w:val="24"/>
        </w:rPr>
        <w:t xml:space="preserve"> O comprovante de pagamento deverá ser encaminhado ao COSEMS/PR, quando solicitado, para fins de identificação e conferência.</w:t>
      </w:r>
    </w:p>
    <w:p w14:paraId="33B90B0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4.6.</w:t>
      </w:r>
      <w:r w:rsidRPr="005A6528">
        <w:rPr>
          <w:rFonts w:cstheme="minorHAnsi"/>
          <w:sz w:val="24"/>
          <w:szCs w:val="24"/>
        </w:rPr>
        <w:t xml:space="preserve"> O pagamento não poderá ser compensado, retido ou reduzido unilateralmente em razão de eventual questionamento acerca de contrapartidas, sem prejuízo do direito de comunicação e análise de eventual ocorrência pela ORGANIZAÇÃO.</w:t>
      </w:r>
    </w:p>
    <w:p w14:paraId="4B27E035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QUINTA – DAS CONTRAPARTIDAS E DAS CREDENCIAIS DE STAFF</w:t>
      </w:r>
    </w:p>
    <w:p w14:paraId="53D13F3F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5.1.</w:t>
      </w:r>
      <w:r w:rsidRPr="005A6528">
        <w:rPr>
          <w:rFonts w:cstheme="minorHAnsi"/>
          <w:sz w:val="24"/>
          <w:szCs w:val="24"/>
        </w:rPr>
        <w:t xml:space="preserve"> O COSEMS/PR disponibilizará à CONTRATANTE as contrapartidas correspondentes à modalidade contratada, conforme estabelecido no Edital de Patrocínio nº 01/2026.</w:t>
      </w:r>
    </w:p>
    <w:p w14:paraId="1D74469B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5.2.</w:t>
      </w:r>
      <w:r w:rsidRPr="005A6528">
        <w:rPr>
          <w:rFonts w:cstheme="minorHAnsi"/>
          <w:sz w:val="24"/>
          <w:szCs w:val="24"/>
        </w:rPr>
        <w:t xml:space="preserve"> Para as </w:t>
      </w:r>
      <w:r w:rsidRPr="005A6528">
        <w:rPr>
          <w:rFonts w:cstheme="minorHAnsi"/>
          <w:b/>
          <w:bCs/>
          <w:sz w:val="24"/>
          <w:szCs w:val="24"/>
        </w:rPr>
        <w:t>Cotas de Patrocínio com Estande/Área de Exposição</w:t>
      </w:r>
      <w:r w:rsidRPr="005A6528">
        <w:rPr>
          <w:rFonts w:cstheme="minorHAnsi"/>
          <w:sz w:val="24"/>
          <w:szCs w:val="24"/>
        </w:rPr>
        <w:t>, as contrapartidas poderão compreender, conforme a categoria:</w:t>
      </w:r>
    </w:p>
    <w:p w14:paraId="10C55F4F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a) disponibilização do espaço contratado;</w:t>
      </w:r>
    </w:p>
    <w:p w14:paraId="7EE6199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b) estrutura básica do estande, conforme as especificações estabelecidas no Edital e no Manual do Expositor;</w:t>
      </w:r>
    </w:p>
    <w:p w14:paraId="5C71738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c) aplicação da logomarca no hotsite oficial do Congresso;</w:t>
      </w:r>
    </w:p>
    <w:p w14:paraId="076AC80F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d) aplicação da logomarca no painel de fundo do palco do Auditório Principal;</w:t>
      </w:r>
    </w:p>
    <w:p w14:paraId="2689A724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e) menção institucional durante a cerimônia de abertura oficial, quando prevista e conforme organização protocolar;</w:t>
      </w:r>
    </w:p>
    <w:p w14:paraId="09DDD2B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f) credenciais de staff em quantidade correspondente à categoria contratada.</w:t>
      </w:r>
    </w:p>
    <w:p w14:paraId="1DE89623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5.3.</w:t>
      </w:r>
      <w:r w:rsidRPr="005A6528">
        <w:rPr>
          <w:rFonts w:cstheme="minorHAnsi"/>
          <w:sz w:val="24"/>
          <w:szCs w:val="24"/>
        </w:rPr>
        <w:t xml:space="preserve"> A quantidade de </w:t>
      </w:r>
      <w:r w:rsidRPr="005A6528">
        <w:rPr>
          <w:rFonts w:cstheme="minorHAnsi"/>
          <w:b/>
          <w:bCs/>
          <w:sz w:val="24"/>
          <w:szCs w:val="24"/>
        </w:rPr>
        <w:t>credenciais de staff</w:t>
      </w:r>
      <w:r w:rsidRPr="005A6528">
        <w:rPr>
          <w:rFonts w:cstheme="minorHAnsi"/>
          <w:sz w:val="24"/>
          <w:szCs w:val="24"/>
        </w:rPr>
        <w:t xml:space="preserve"> será:</w:t>
      </w:r>
    </w:p>
    <w:p w14:paraId="7ED47B4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a) Cota Diamante: </w:t>
      </w:r>
      <w:r w:rsidRPr="005A6528">
        <w:rPr>
          <w:rFonts w:cstheme="minorHAnsi"/>
          <w:b/>
          <w:bCs/>
          <w:sz w:val="24"/>
          <w:szCs w:val="24"/>
        </w:rPr>
        <w:t>5 (cinco)</w:t>
      </w:r>
      <w:r w:rsidRPr="005A6528">
        <w:rPr>
          <w:rFonts w:cstheme="minorHAnsi"/>
          <w:sz w:val="24"/>
          <w:szCs w:val="24"/>
        </w:rPr>
        <w:t>;</w:t>
      </w:r>
    </w:p>
    <w:p w14:paraId="388A465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b) Cota Ouro: </w:t>
      </w:r>
      <w:r w:rsidRPr="005A6528">
        <w:rPr>
          <w:rFonts w:cstheme="minorHAnsi"/>
          <w:b/>
          <w:bCs/>
          <w:sz w:val="24"/>
          <w:szCs w:val="24"/>
        </w:rPr>
        <w:t>5 (cinco)</w:t>
      </w:r>
      <w:r w:rsidRPr="005A6528">
        <w:rPr>
          <w:rFonts w:cstheme="minorHAnsi"/>
          <w:sz w:val="24"/>
          <w:szCs w:val="24"/>
        </w:rPr>
        <w:t>;</w:t>
      </w:r>
    </w:p>
    <w:p w14:paraId="2BB9085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c) Cota Prata: </w:t>
      </w:r>
      <w:r w:rsidRPr="005A6528">
        <w:rPr>
          <w:rFonts w:cstheme="minorHAnsi"/>
          <w:b/>
          <w:bCs/>
          <w:sz w:val="24"/>
          <w:szCs w:val="24"/>
        </w:rPr>
        <w:t>3 (três)</w:t>
      </w:r>
      <w:r w:rsidRPr="005A6528">
        <w:rPr>
          <w:rFonts w:cstheme="minorHAnsi"/>
          <w:sz w:val="24"/>
          <w:szCs w:val="24"/>
        </w:rPr>
        <w:t>;</w:t>
      </w:r>
    </w:p>
    <w:p w14:paraId="7480D24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 xml:space="preserve">d) Cota Externo: </w:t>
      </w:r>
      <w:r w:rsidRPr="005A6528">
        <w:rPr>
          <w:rFonts w:cstheme="minorHAnsi"/>
          <w:b/>
          <w:bCs/>
          <w:sz w:val="24"/>
          <w:szCs w:val="24"/>
        </w:rPr>
        <w:t>5 (cinco)</w:t>
      </w:r>
      <w:r w:rsidRPr="005A6528">
        <w:rPr>
          <w:rFonts w:cstheme="minorHAnsi"/>
          <w:sz w:val="24"/>
          <w:szCs w:val="24"/>
        </w:rPr>
        <w:t>.</w:t>
      </w:r>
    </w:p>
    <w:p w14:paraId="0D10F419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5.4.</w:t>
      </w:r>
      <w:r w:rsidRPr="005A6528">
        <w:rPr>
          <w:rFonts w:cstheme="minorHAnsi"/>
          <w:sz w:val="24"/>
          <w:szCs w:val="24"/>
        </w:rPr>
        <w:t xml:space="preserve"> </w:t>
      </w:r>
      <w:r w:rsidRPr="005A6528">
        <w:rPr>
          <w:rFonts w:cstheme="minorHAnsi"/>
          <w:b/>
          <w:bCs/>
          <w:sz w:val="24"/>
          <w:szCs w:val="24"/>
        </w:rPr>
        <w:t xml:space="preserve">As Cotas de Patrocínio não incluem inscrições gratuitas para participação no Congresso. As credenciais previstas neste Contrato são exclusivamente credenciais de </w:t>
      </w:r>
      <w:r w:rsidRPr="005A6528">
        <w:rPr>
          <w:rFonts w:cstheme="minorHAnsi"/>
          <w:b/>
          <w:bCs/>
          <w:sz w:val="24"/>
          <w:szCs w:val="24"/>
        </w:rPr>
        <w:lastRenderedPageBreak/>
        <w:t>staff</w:t>
      </w:r>
      <w:r w:rsidRPr="005A6528">
        <w:rPr>
          <w:rFonts w:cstheme="minorHAnsi"/>
          <w:sz w:val="24"/>
          <w:szCs w:val="24"/>
        </w:rPr>
        <w:t>, destinadas às pessoas que atuarão em nome da CONTRATANTE nas atividades relacionadas à respectiva contratação.</w:t>
      </w:r>
    </w:p>
    <w:p w14:paraId="5E711D0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5.5.</w:t>
      </w:r>
      <w:r w:rsidRPr="005A6528">
        <w:rPr>
          <w:rFonts w:cstheme="minorHAnsi"/>
          <w:sz w:val="24"/>
          <w:szCs w:val="24"/>
        </w:rPr>
        <w:t xml:space="preserve"> As credenciais de staff não conferem à CONTRATANTE direito a inscrições gratuitas adicionais, sendo vedada sua utilização para substituição ou transferência para pessoas que não integrem o staff indicado pela CONTRATANTE.</w:t>
      </w:r>
    </w:p>
    <w:p w14:paraId="3472728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5.6.</w:t>
      </w:r>
      <w:r w:rsidRPr="005A6528">
        <w:rPr>
          <w:rFonts w:cstheme="minorHAnsi"/>
          <w:sz w:val="24"/>
          <w:szCs w:val="24"/>
        </w:rPr>
        <w:t xml:space="preserve"> A CONTRATANTE poderá adquirir credenciais adicionais, conforme disponibilidade e condições estabelecidas no Edital.</w:t>
      </w:r>
    </w:p>
    <w:p w14:paraId="259F68C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5.7.</w:t>
      </w:r>
      <w:r w:rsidRPr="005A6528">
        <w:rPr>
          <w:rFonts w:cstheme="minorHAnsi"/>
          <w:sz w:val="24"/>
          <w:szCs w:val="24"/>
        </w:rPr>
        <w:t xml:space="preserve"> As Cotas de Visibilidade terão as contrapartidas específicas correspondentes à modalidade contratada, observadas as condições estabelecidas no Edital.</w:t>
      </w:r>
    </w:p>
    <w:p w14:paraId="6F8255D4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5.8.</w:t>
      </w:r>
      <w:r w:rsidRPr="005A6528">
        <w:rPr>
          <w:rFonts w:cstheme="minorHAnsi"/>
          <w:sz w:val="24"/>
          <w:szCs w:val="24"/>
        </w:rPr>
        <w:t xml:space="preserve"> Quando contratada a </w:t>
      </w:r>
      <w:r w:rsidRPr="005A6528">
        <w:rPr>
          <w:rFonts w:cstheme="minorHAnsi"/>
          <w:b/>
          <w:bCs/>
          <w:sz w:val="24"/>
          <w:szCs w:val="24"/>
        </w:rPr>
        <w:t>Palestra Silenciosa</w:t>
      </w:r>
      <w:r w:rsidRPr="005A6528">
        <w:rPr>
          <w:rFonts w:cstheme="minorHAnsi"/>
          <w:sz w:val="24"/>
          <w:szCs w:val="24"/>
        </w:rPr>
        <w:t xml:space="preserve">, a CONTRATANTE terá direito a </w:t>
      </w:r>
      <w:r w:rsidRPr="005A6528">
        <w:rPr>
          <w:rFonts w:cstheme="minorHAnsi"/>
          <w:b/>
          <w:bCs/>
          <w:sz w:val="24"/>
          <w:szCs w:val="24"/>
        </w:rPr>
        <w:t>2 (duas) credenciais de staff</w:t>
      </w:r>
      <w:r w:rsidRPr="005A6528">
        <w:rPr>
          <w:rFonts w:cstheme="minorHAnsi"/>
          <w:sz w:val="24"/>
          <w:szCs w:val="24"/>
        </w:rPr>
        <w:t>, destinadas aos profissionais responsáveis pela realização da atividade e ao acesso aos espaços necessários à sua execução.</w:t>
      </w:r>
    </w:p>
    <w:p w14:paraId="76239C2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5.9.</w:t>
      </w:r>
      <w:r w:rsidRPr="005A6528">
        <w:rPr>
          <w:rFonts w:cstheme="minorHAnsi"/>
          <w:sz w:val="24"/>
          <w:szCs w:val="24"/>
        </w:rPr>
        <w:t xml:space="preserve"> As 2 (duas) credenciais de staff da Palestra Silenciosa são próprias dessa Cota de Visibilidade e serão disponibilizadas independentemente da contratação de Cota de Patrocínio com Estande/Área de Exposição.</w:t>
      </w:r>
    </w:p>
    <w:p w14:paraId="4F2B556B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5.10.</w:t>
      </w:r>
      <w:r w:rsidRPr="005A6528">
        <w:rPr>
          <w:rFonts w:cstheme="minorHAnsi"/>
          <w:sz w:val="24"/>
          <w:szCs w:val="24"/>
        </w:rPr>
        <w:t xml:space="preserve"> Caso a CONTRATANTE contrate simultaneamente uma Cota de Patrocínio com Estande/Área de Exposição e a Cota de Palestra Silenciosa, as 2 (duas) credenciais de staff da Palestra Silenciosa serão </w:t>
      </w:r>
      <w:r w:rsidRPr="005A6528">
        <w:rPr>
          <w:rFonts w:cstheme="minorHAnsi"/>
          <w:b/>
          <w:bCs/>
          <w:sz w:val="24"/>
          <w:szCs w:val="24"/>
        </w:rPr>
        <w:t>adicionais</w:t>
      </w:r>
      <w:r w:rsidRPr="005A6528">
        <w:rPr>
          <w:rFonts w:cstheme="minorHAnsi"/>
          <w:sz w:val="24"/>
          <w:szCs w:val="24"/>
        </w:rPr>
        <w:t xml:space="preserve"> às credenciais de staff correspondentes à cota de patrocínio.</w:t>
      </w:r>
    </w:p>
    <w:p w14:paraId="533A8949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SEXTA – DAS COTAS DE VISIBILIDADE</w:t>
      </w:r>
    </w:p>
    <w:p w14:paraId="07B1891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6.1.</w:t>
      </w:r>
      <w:r w:rsidRPr="005A6528">
        <w:rPr>
          <w:rFonts w:cstheme="minorHAnsi"/>
          <w:sz w:val="24"/>
          <w:szCs w:val="24"/>
        </w:rPr>
        <w:t xml:space="preserve"> Quando contratada a </w:t>
      </w:r>
      <w:r w:rsidRPr="005A6528">
        <w:rPr>
          <w:rFonts w:cstheme="minorHAnsi"/>
          <w:b/>
          <w:bCs/>
          <w:sz w:val="24"/>
          <w:szCs w:val="24"/>
        </w:rPr>
        <w:t>Palestra Silenciosa</w:t>
      </w:r>
      <w:r w:rsidRPr="005A6528">
        <w:rPr>
          <w:rFonts w:cstheme="minorHAnsi"/>
          <w:sz w:val="24"/>
          <w:szCs w:val="24"/>
        </w:rPr>
        <w:t xml:space="preserve">, a CONTRATANTE terá direito à utilização do espaço destinado à atividade, com duração de </w:t>
      </w:r>
      <w:r w:rsidRPr="005A6528">
        <w:rPr>
          <w:rFonts w:cstheme="minorHAnsi"/>
          <w:b/>
          <w:bCs/>
          <w:sz w:val="24"/>
          <w:szCs w:val="24"/>
        </w:rPr>
        <w:t>1 (uma) hora</w:t>
      </w:r>
      <w:r w:rsidRPr="005A6528">
        <w:rPr>
          <w:rFonts w:cstheme="minorHAnsi"/>
          <w:sz w:val="24"/>
          <w:szCs w:val="24"/>
        </w:rPr>
        <w:t>, observados o horário disponibilizado, a programação do Congresso e a ordem de confirmação da contratação.</w:t>
      </w:r>
    </w:p>
    <w:p w14:paraId="40E418F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6.2.</w:t>
      </w:r>
      <w:r w:rsidRPr="005A6528">
        <w:rPr>
          <w:rFonts w:cstheme="minorHAnsi"/>
          <w:sz w:val="24"/>
          <w:szCs w:val="24"/>
        </w:rPr>
        <w:t xml:space="preserve"> A utilização do espaço estará condicionada à disponibilidade de horários e à programação geral do Congresso.</w:t>
      </w:r>
    </w:p>
    <w:p w14:paraId="099E494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6.3.</w:t>
      </w:r>
      <w:r w:rsidRPr="005A6528">
        <w:rPr>
          <w:rFonts w:cstheme="minorHAnsi"/>
          <w:sz w:val="24"/>
          <w:szCs w:val="24"/>
        </w:rPr>
        <w:t xml:space="preserve"> A CONTRATANTE deverá encaminhar previamente as informações necessárias à realização da apresentação, incluindo título, conteúdo, materiais e necessidades técnicas, para análise e validação da ORGANIZAÇÃO.</w:t>
      </w:r>
    </w:p>
    <w:p w14:paraId="186E975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6.4.</w:t>
      </w:r>
      <w:r w:rsidRPr="005A6528">
        <w:rPr>
          <w:rFonts w:cstheme="minorHAnsi"/>
          <w:sz w:val="24"/>
          <w:szCs w:val="24"/>
        </w:rPr>
        <w:t xml:space="preserve"> A realização da Palestra Silenciosa deverá observar as orientações técnicas e operacionais estabelecidas pela ORGANIZAÇÃO e pelo Manual do Expositor.</w:t>
      </w:r>
    </w:p>
    <w:p w14:paraId="65B1B1CF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6.5.</w:t>
      </w:r>
      <w:r w:rsidRPr="005A6528">
        <w:rPr>
          <w:rFonts w:cstheme="minorHAnsi"/>
          <w:sz w:val="24"/>
          <w:szCs w:val="24"/>
        </w:rPr>
        <w:t xml:space="preserve"> Quando contratada modalidade de </w:t>
      </w:r>
      <w:proofErr w:type="spellStart"/>
      <w:r w:rsidRPr="005A6528">
        <w:rPr>
          <w:rFonts w:cstheme="minorHAnsi"/>
          <w:b/>
          <w:bCs/>
          <w:sz w:val="24"/>
          <w:szCs w:val="24"/>
        </w:rPr>
        <w:t>Naming</w:t>
      </w:r>
      <w:proofErr w:type="spellEnd"/>
      <w:r w:rsidRPr="005A6528">
        <w:rPr>
          <w:rFonts w:cstheme="minorHAnsi"/>
          <w:b/>
          <w:bCs/>
          <w:sz w:val="24"/>
          <w:szCs w:val="24"/>
        </w:rPr>
        <w:t xml:space="preserve"> Wi-Fi</w:t>
      </w:r>
      <w:r w:rsidRPr="005A6528">
        <w:rPr>
          <w:rFonts w:cstheme="minorHAnsi"/>
          <w:sz w:val="24"/>
          <w:szCs w:val="24"/>
        </w:rPr>
        <w:t>, a aplicação da marca observará o formato técnico e operacional definido pela ORGANIZAÇÃO para o ambiente e/ou rede correspondente.</w:t>
      </w:r>
    </w:p>
    <w:p w14:paraId="6CFF4908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6.6.</w:t>
      </w:r>
      <w:r w:rsidRPr="005A6528">
        <w:rPr>
          <w:rFonts w:cstheme="minorHAnsi"/>
          <w:sz w:val="24"/>
          <w:szCs w:val="24"/>
        </w:rPr>
        <w:t xml:space="preserve"> As modalidades </w:t>
      </w:r>
      <w:proofErr w:type="spellStart"/>
      <w:r w:rsidRPr="005A6528">
        <w:rPr>
          <w:rFonts w:cstheme="minorHAnsi"/>
          <w:b/>
          <w:bCs/>
          <w:sz w:val="24"/>
          <w:szCs w:val="24"/>
        </w:rPr>
        <w:t>Naming</w:t>
      </w:r>
      <w:proofErr w:type="spellEnd"/>
      <w:r w:rsidRPr="005A6528">
        <w:rPr>
          <w:rFonts w:cstheme="minorHAnsi"/>
          <w:b/>
          <w:bCs/>
          <w:sz w:val="24"/>
          <w:szCs w:val="24"/>
        </w:rPr>
        <w:t xml:space="preserve"> Wi-Fi 1 e 2</w:t>
      </w:r>
      <w:r w:rsidRPr="005A6528">
        <w:rPr>
          <w:rFonts w:cstheme="minorHAnsi"/>
          <w:sz w:val="24"/>
          <w:szCs w:val="24"/>
        </w:rPr>
        <w:t xml:space="preserve"> contarão com disponibilidade de internet de até </w:t>
      </w:r>
      <w:r w:rsidRPr="005A6528">
        <w:rPr>
          <w:rFonts w:cstheme="minorHAnsi"/>
          <w:b/>
          <w:bCs/>
          <w:sz w:val="24"/>
          <w:szCs w:val="24"/>
        </w:rPr>
        <w:t>20 Mbps</w:t>
      </w:r>
      <w:r w:rsidRPr="005A6528">
        <w:rPr>
          <w:rFonts w:cstheme="minorHAnsi"/>
          <w:sz w:val="24"/>
          <w:szCs w:val="24"/>
        </w:rPr>
        <w:t>, conforme as condições técnicas do local.</w:t>
      </w:r>
    </w:p>
    <w:p w14:paraId="18A1BB4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lastRenderedPageBreak/>
        <w:t>6.7.</w:t>
      </w:r>
      <w:r w:rsidRPr="005A6528">
        <w:rPr>
          <w:rFonts w:cstheme="minorHAnsi"/>
          <w:sz w:val="24"/>
          <w:szCs w:val="24"/>
        </w:rPr>
        <w:t xml:space="preserve"> Quando contratada a modalidade </w:t>
      </w:r>
      <w:r w:rsidRPr="005A6528">
        <w:rPr>
          <w:rFonts w:cstheme="minorHAnsi"/>
          <w:b/>
          <w:bCs/>
          <w:sz w:val="24"/>
          <w:szCs w:val="24"/>
        </w:rPr>
        <w:t>Capas de Cadeira</w:t>
      </w:r>
      <w:r w:rsidRPr="005A6528">
        <w:rPr>
          <w:rFonts w:cstheme="minorHAnsi"/>
          <w:sz w:val="24"/>
          <w:szCs w:val="24"/>
        </w:rPr>
        <w:t xml:space="preserve">, serão disponibilizadas capas personalizadas em lote mínimo de </w:t>
      </w:r>
      <w:r w:rsidRPr="005A6528">
        <w:rPr>
          <w:rFonts w:cstheme="minorHAnsi"/>
          <w:b/>
          <w:bCs/>
          <w:sz w:val="24"/>
          <w:szCs w:val="24"/>
        </w:rPr>
        <w:t>32 (trinta e duas) unidades</w:t>
      </w:r>
      <w:r w:rsidRPr="005A6528">
        <w:rPr>
          <w:rFonts w:cstheme="minorHAnsi"/>
          <w:sz w:val="24"/>
          <w:szCs w:val="24"/>
        </w:rPr>
        <w:t>, observada a disponibilidade de fileiras e a ordem de confirmação da contratação.</w:t>
      </w:r>
    </w:p>
    <w:p w14:paraId="0F99967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6.8.</w:t>
      </w:r>
      <w:r w:rsidRPr="005A6528">
        <w:rPr>
          <w:rFonts w:cstheme="minorHAnsi"/>
          <w:sz w:val="24"/>
          <w:szCs w:val="24"/>
        </w:rPr>
        <w:t xml:space="preserve"> Quando contratada a modalidade </w:t>
      </w:r>
      <w:r w:rsidRPr="005A6528">
        <w:rPr>
          <w:rFonts w:cstheme="minorHAnsi"/>
          <w:b/>
          <w:bCs/>
          <w:sz w:val="24"/>
          <w:szCs w:val="24"/>
        </w:rPr>
        <w:t>Wind Banner</w:t>
      </w:r>
      <w:r w:rsidRPr="005A6528">
        <w:rPr>
          <w:rFonts w:cstheme="minorHAnsi"/>
          <w:sz w:val="24"/>
          <w:szCs w:val="24"/>
        </w:rPr>
        <w:t xml:space="preserve">, serão produzidas </w:t>
      </w:r>
      <w:r w:rsidRPr="005A6528">
        <w:rPr>
          <w:rFonts w:cstheme="minorHAnsi"/>
          <w:b/>
          <w:bCs/>
          <w:sz w:val="24"/>
          <w:szCs w:val="24"/>
        </w:rPr>
        <w:t>2 (duas) unidades</w:t>
      </w:r>
      <w:r w:rsidRPr="005A6528">
        <w:rPr>
          <w:rFonts w:cstheme="minorHAnsi"/>
          <w:sz w:val="24"/>
          <w:szCs w:val="24"/>
        </w:rPr>
        <w:t xml:space="preserve"> após o recebimento e validação da logomarca e dos arquivos necessários encaminhados pela CONTRATANTE.</w:t>
      </w:r>
    </w:p>
    <w:p w14:paraId="122F0624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6.9.</w:t>
      </w:r>
      <w:r w:rsidRPr="005A6528">
        <w:rPr>
          <w:rFonts w:cstheme="minorHAnsi"/>
          <w:sz w:val="24"/>
          <w:szCs w:val="24"/>
        </w:rPr>
        <w:t xml:space="preserve"> Os Wind Banners serão instalados no espaço definido pela ORGANIZAÇÃO e, ao término do Congresso, serão entregues à CONTRATANTE.</w:t>
      </w:r>
    </w:p>
    <w:p w14:paraId="310B468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6.10.</w:t>
      </w:r>
      <w:r w:rsidRPr="005A6528">
        <w:rPr>
          <w:rFonts w:cstheme="minorHAnsi"/>
          <w:sz w:val="24"/>
          <w:szCs w:val="24"/>
        </w:rPr>
        <w:t xml:space="preserve"> A execução das Cotas de Visibilidade estará condicionada à disponibilidade dos espaços, equipamentos, estruturas e fornecedores necessários.</w:t>
      </w:r>
    </w:p>
    <w:p w14:paraId="189E8743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6.11.</w:t>
      </w:r>
      <w:r w:rsidRPr="005A6528">
        <w:rPr>
          <w:rFonts w:cstheme="minorHAnsi"/>
          <w:sz w:val="24"/>
          <w:szCs w:val="24"/>
        </w:rPr>
        <w:t xml:space="preserve"> Os procedimentos técnicos e operacionais das ações de visibilidade serão complementados pelo Manual do Expositor e pelas orientações da ORGANIZAÇÃO.</w:t>
      </w:r>
    </w:p>
    <w:p w14:paraId="698E8C5F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SÉTIMA – DO USO DA LOGOMARCA E DOS MATERIAIS</w:t>
      </w:r>
    </w:p>
    <w:p w14:paraId="1CAC0AA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7.1.</w:t>
      </w:r>
      <w:r w:rsidRPr="005A6528">
        <w:rPr>
          <w:rFonts w:cstheme="minorHAnsi"/>
          <w:sz w:val="24"/>
          <w:szCs w:val="24"/>
        </w:rPr>
        <w:t xml:space="preserve"> A CONTRATANTE deverá disponibilizar ao COSEMS/PR sua logomarca e os arquivos necessários à execução das contrapartidas contratadas.</w:t>
      </w:r>
    </w:p>
    <w:p w14:paraId="0F208E78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7.2.</w:t>
      </w:r>
      <w:r w:rsidRPr="005A6528">
        <w:rPr>
          <w:rFonts w:cstheme="minorHAnsi"/>
          <w:sz w:val="24"/>
          <w:szCs w:val="24"/>
        </w:rPr>
        <w:t xml:space="preserve"> Para as contrapartidas que dependam de produção antecipada, especialmente Wind Banner e Capas de Cadeira, os arquivos deverão ser encaminhados até </w:t>
      </w:r>
      <w:r w:rsidRPr="005A6528">
        <w:rPr>
          <w:rFonts w:cstheme="minorHAnsi"/>
          <w:b/>
          <w:bCs/>
          <w:sz w:val="24"/>
          <w:szCs w:val="24"/>
        </w:rPr>
        <w:t>15/10/2026</w:t>
      </w:r>
      <w:r w:rsidRPr="005A6528">
        <w:rPr>
          <w:rFonts w:cstheme="minorHAnsi"/>
          <w:sz w:val="24"/>
          <w:szCs w:val="24"/>
        </w:rPr>
        <w:t>.</w:t>
      </w:r>
    </w:p>
    <w:p w14:paraId="6F064C1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7.3.</w:t>
      </w:r>
      <w:r w:rsidRPr="005A6528">
        <w:rPr>
          <w:rFonts w:cstheme="minorHAnsi"/>
          <w:sz w:val="24"/>
          <w:szCs w:val="24"/>
        </w:rPr>
        <w:t xml:space="preserve"> A ORGANIZAÇÃO encaminhará aos respectivos fornecedores, a partir de </w:t>
      </w:r>
      <w:r w:rsidRPr="005A6528">
        <w:rPr>
          <w:rFonts w:cstheme="minorHAnsi"/>
          <w:b/>
          <w:bCs/>
          <w:sz w:val="24"/>
          <w:szCs w:val="24"/>
        </w:rPr>
        <w:t>16/10/2026</w:t>
      </w:r>
      <w:r w:rsidRPr="005A6528">
        <w:rPr>
          <w:rFonts w:cstheme="minorHAnsi"/>
          <w:sz w:val="24"/>
          <w:szCs w:val="24"/>
        </w:rPr>
        <w:t>, os arquivos recebidos e validados dentro do prazo estabelecido.</w:t>
      </w:r>
    </w:p>
    <w:p w14:paraId="5FA2C90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7.4.</w:t>
      </w:r>
      <w:r w:rsidRPr="005A6528">
        <w:rPr>
          <w:rFonts w:cstheme="minorHAnsi"/>
          <w:sz w:val="24"/>
          <w:szCs w:val="24"/>
        </w:rPr>
        <w:t xml:space="preserve"> Para as demais aplicações, os arquivos deverão ser encaminhados nos formatos e prazos indicados pela ORGANIZAÇÃO.</w:t>
      </w:r>
    </w:p>
    <w:p w14:paraId="0307F3B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7.5.</w:t>
      </w:r>
      <w:r w:rsidRPr="005A6528">
        <w:rPr>
          <w:rFonts w:cstheme="minorHAnsi"/>
          <w:sz w:val="24"/>
          <w:szCs w:val="24"/>
        </w:rPr>
        <w:t xml:space="preserve"> A CONTRATANTE deverá fornecer arquivos em qualidade adequada à aplicação pretendida, preferencialmente em formato vetorial quando disponível, além dos formatos digitais solicitados pela ORGANIZAÇÃO.</w:t>
      </w:r>
    </w:p>
    <w:p w14:paraId="631E1803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7.6.</w:t>
      </w:r>
      <w:r w:rsidRPr="005A6528">
        <w:rPr>
          <w:rFonts w:cstheme="minorHAnsi"/>
          <w:sz w:val="24"/>
          <w:szCs w:val="24"/>
        </w:rPr>
        <w:t xml:space="preserve"> A ausência ou o atraso no envio dos arquivos poderá inviabilizar a execução de determinada contrapartida que dependa de produção antecipada, sem que isso caracterize, por si só, inadimplemento do COSEMS/PR, desde que a ORGANIZAÇÃO tenha observado as obrigações que lhe competiam.</w:t>
      </w:r>
    </w:p>
    <w:p w14:paraId="148C0516" w14:textId="0B6CD1CB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7.7.</w:t>
      </w:r>
      <w:r w:rsidRPr="005A6528">
        <w:rPr>
          <w:rFonts w:cstheme="minorHAnsi"/>
          <w:sz w:val="24"/>
          <w:szCs w:val="24"/>
        </w:rPr>
        <w:t xml:space="preserve"> A utilização da marca da CONTRATANTE pelo COSEMS/PR ficará limitada às </w:t>
      </w:r>
    </w:p>
    <w:p w14:paraId="0AF96DD3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OITAVA – DAS OBRIGAÇÕES DA CONTRATANTE</w:t>
      </w:r>
    </w:p>
    <w:p w14:paraId="1DF6E11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Constituem obrigações da CONTRATANTE:</w:t>
      </w:r>
    </w:p>
    <w:p w14:paraId="2325F3FE" w14:textId="2013817E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</w:t>
      </w:r>
      <w:r w:rsidRPr="005A6528">
        <w:rPr>
          <w:rFonts w:cstheme="minorHAnsi"/>
          <w:sz w:val="24"/>
          <w:szCs w:val="24"/>
        </w:rPr>
        <w:t xml:space="preserve"> – Cumprir integralmente as disposições deste Contrato, do Edital de Patrocínio nº 01/2026 e de seus anexos;</w:t>
      </w:r>
    </w:p>
    <w:p w14:paraId="020E1970" w14:textId="7A15749A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II</w:t>
      </w:r>
      <w:r w:rsidRPr="005A6528">
        <w:rPr>
          <w:rFonts w:cstheme="minorHAnsi"/>
          <w:sz w:val="24"/>
          <w:szCs w:val="24"/>
        </w:rPr>
        <w:t xml:space="preserve"> – Efetuar os pagamentos nos prazos e condições estabelecidos;</w:t>
      </w:r>
    </w:p>
    <w:p w14:paraId="71F2A012" w14:textId="2F3A5479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lastRenderedPageBreak/>
        <w:t>III</w:t>
      </w:r>
      <w:r w:rsidRPr="005A6528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E</w:t>
      </w:r>
      <w:r w:rsidRPr="005A6528">
        <w:rPr>
          <w:rFonts w:cstheme="minorHAnsi"/>
          <w:sz w:val="24"/>
          <w:szCs w:val="24"/>
        </w:rPr>
        <w:t>ncaminhar documentos, informações, logomarcas, artes e demais materiais necessários à execução das contrapartidas dentro dos prazos estabelecidos;</w:t>
      </w:r>
    </w:p>
    <w:p w14:paraId="03F3D033" w14:textId="0C186438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IV</w:t>
      </w:r>
      <w:r w:rsidRPr="005A6528">
        <w:rPr>
          <w:rFonts w:cstheme="minorHAnsi"/>
          <w:sz w:val="24"/>
          <w:szCs w:val="24"/>
        </w:rPr>
        <w:t xml:space="preserve"> – Indicar os integrantes de seu staff e encaminhar a relação nominal até </w:t>
      </w:r>
      <w:r w:rsidRPr="005A6528">
        <w:rPr>
          <w:rFonts w:cstheme="minorHAnsi"/>
          <w:b/>
          <w:bCs/>
          <w:sz w:val="24"/>
          <w:szCs w:val="24"/>
        </w:rPr>
        <w:t>30/10/2026</w:t>
      </w:r>
      <w:r w:rsidRPr="005A6528">
        <w:rPr>
          <w:rFonts w:cstheme="minorHAnsi"/>
          <w:sz w:val="24"/>
          <w:szCs w:val="24"/>
        </w:rPr>
        <w:t>;</w:t>
      </w:r>
    </w:p>
    <w:p w14:paraId="3B86F019" w14:textId="5CE684A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</w:t>
      </w:r>
      <w:r w:rsidRPr="005A6528">
        <w:rPr>
          <w:rFonts w:cstheme="minorHAnsi"/>
          <w:sz w:val="24"/>
          <w:szCs w:val="24"/>
        </w:rPr>
        <w:t xml:space="preserve"> – Observar as regras e orientações estabelecidas no Manual do Expositor;</w:t>
      </w:r>
    </w:p>
    <w:p w14:paraId="42B5B211" w14:textId="38349B9E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VI</w:t>
      </w:r>
      <w:r w:rsidRPr="005A6528">
        <w:rPr>
          <w:rFonts w:cstheme="minorHAnsi"/>
          <w:sz w:val="24"/>
          <w:szCs w:val="24"/>
        </w:rPr>
        <w:t xml:space="preserve"> – Responsabilizar-se pelos materiais, equipamentos, produtos e demais bens utilizados em seu estande ou área contratada;</w:t>
      </w:r>
    </w:p>
    <w:p w14:paraId="4F7D1EDA" w14:textId="7E9505AD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VII</w:t>
      </w:r>
      <w:r w:rsidRPr="005A6528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R</w:t>
      </w:r>
      <w:r w:rsidRPr="005A6528">
        <w:rPr>
          <w:rFonts w:cstheme="minorHAnsi"/>
          <w:sz w:val="24"/>
          <w:szCs w:val="24"/>
        </w:rPr>
        <w:t>esponsabilizar-se pela guarda e retirada dos materiais utilizados, observadas as condições estabelecidas pela ORGANIZAÇÃO;</w:t>
      </w:r>
    </w:p>
    <w:p w14:paraId="0E156186" w14:textId="632D704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VIII</w:t>
      </w:r>
      <w:r w:rsidRPr="005A6528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U</w:t>
      </w:r>
      <w:r w:rsidRPr="005A6528">
        <w:rPr>
          <w:rFonts w:cstheme="minorHAnsi"/>
          <w:sz w:val="24"/>
          <w:szCs w:val="24"/>
        </w:rPr>
        <w:t>tilizar a marca do COSEMS/PR, do Congresso e de eventuais parceiros somente mediante autorização prévia;</w:t>
      </w:r>
    </w:p>
    <w:p w14:paraId="654AFA5D" w14:textId="60FED6E2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IX</w:t>
      </w:r>
      <w:r w:rsidRPr="005A6528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R</w:t>
      </w:r>
      <w:r w:rsidRPr="005A6528">
        <w:rPr>
          <w:rFonts w:cstheme="minorHAnsi"/>
          <w:sz w:val="24"/>
          <w:szCs w:val="24"/>
        </w:rPr>
        <w:t>espeitar as normas de segurança, acessibilidade, circulação, funcionamento e organização do evento;</w:t>
      </w:r>
    </w:p>
    <w:p w14:paraId="0873B3D4" w14:textId="2C3E0ED3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N</w:t>
      </w:r>
      <w:r w:rsidRPr="005A6528">
        <w:rPr>
          <w:rFonts w:cstheme="minorHAnsi"/>
          <w:sz w:val="24"/>
          <w:szCs w:val="24"/>
        </w:rPr>
        <w:t>ão realizar ações que prejudiquem a programação oficial, outros patrocinadores, expositores ou participantes;</w:t>
      </w:r>
    </w:p>
    <w:p w14:paraId="59C69106" w14:textId="5D176842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R</w:t>
      </w:r>
      <w:r w:rsidR="005D37BC" w:rsidRPr="005A6528">
        <w:rPr>
          <w:rFonts w:cstheme="minorHAnsi"/>
          <w:sz w:val="24"/>
          <w:szCs w:val="24"/>
        </w:rPr>
        <w:t xml:space="preserve">esponsabilizar-se </w:t>
      </w:r>
      <w:r w:rsidRPr="005A6528">
        <w:rPr>
          <w:rFonts w:cstheme="minorHAnsi"/>
          <w:sz w:val="24"/>
          <w:szCs w:val="24"/>
        </w:rPr>
        <w:t>pelos atos de seus empregados, representantes, prestadores de serviços, fornecedores e demais pessoas que atuem em seu nome;</w:t>
      </w:r>
    </w:p>
    <w:p w14:paraId="31B6782F" w14:textId="335C091F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XII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R</w:t>
      </w:r>
      <w:r w:rsidR="005D37BC" w:rsidRPr="005A6528">
        <w:rPr>
          <w:rFonts w:cstheme="minorHAnsi"/>
          <w:sz w:val="24"/>
          <w:szCs w:val="24"/>
        </w:rPr>
        <w:t xml:space="preserve">esponsabilizar-se </w:t>
      </w:r>
      <w:r w:rsidRPr="005A6528">
        <w:rPr>
          <w:rFonts w:cstheme="minorHAnsi"/>
          <w:sz w:val="24"/>
          <w:szCs w:val="24"/>
        </w:rPr>
        <w:t>pelos danos que causar ao espaço, às instalações, aos equipamentos ou a terceiros;</w:t>
      </w:r>
    </w:p>
    <w:p w14:paraId="402D7738" w14:textId="7F6DE7DE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XIII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O</w:t>
      </w:r>
      <w:r w:rsidRPr="005A6528">
        <w:rPr>
          <w:rFonts w:cstheme="minorHAnsi"/>
          <w:sz w:val="24"/>
          <w:szCs w:val="24"/>
        </w:rPr>
        <w:t>bservar as disposições aplicáveis de proteção de dados, integridade e legislação vigente;</w:t>
      </w:r>
    </w:p>
    <w:p w14:paraId="2B437883" w14:textId="62E98FF1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XIV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C</w:t>
      </w:r>
      <w:r w:rsidRPr="005A6528">
        <w:rPr>
          <w:rFonts w:cstheme="minorHAnsi"/>
          <w:sz w:val="24"/>
          <w:szCs w:val="24"/>
        </w:rPr>
        <w:t>omunicar ao COSEMS/PR, por escrito, qualquer ocorrência que possa comprometer a execução das obrigações assumidas;</w:t>
      </w:r>
    </w:p>
    <w:p w14:paraId="5672F2E9" w14:textId="0A7DE4C1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XV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O</w:t>
      </w:r>
      <w:r w:rsidRPr="005A6528">
        <w:rPr>
          <w:rFonts w:cstheme="minorHAnsi"/>
          <w:sz w:val="24"/>
          <w:szCs w:val="24"/>
        </w:rPr>
        <w:t xml:space="preserve">bservar as regras estabelecidas pela ORGANIZAÇÃO quanto ao envio e à distribuição de materiais, ficando ciente de que </w:t>
      </w:r>
      <w:r w:rsidRPr="005A6528">
        <w:rPr>
          <w:rFonts w:cstheme="minorHAnsi"/>
          <w:b/>
          <w:bCs/>
          <w:sz w:val="24"/>
          <w:szCs w:val="24"/>
        </w:rPr>
        <w:t>não haverá inserção de materiais promocionais, institucionais ou comerciais nas bolsas do Congresso</w:t>
      </w:r>
      <w:r w:rsidRPr="005A6528">
        <w:rPr>
          <w:rFonts w:cstheme="minorHAnsi"/>
          <w:sz w:val="24"/>
          <w:szCs w:val="24"/>
        </w:rPr>
        <w:t>;</w:t>
      </w:r>
    </w:p>
    <w:p w14:paraId="12DDACC3" w14:textId="6EFA3131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XVI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S</w:t>
      </w:r>
      <w:r w:rsidRPr="005A6528">
        <w:rPr>
          <w:rFonts w:cstheme="minorHAnsi"/>
          <w:sz w:val="24"/>
          <w:szCs w:val="24"/>
        </w:rPr>
        <w:t>ubmeter previamente à aprovação da ORGANIZAÇÃO qualquer projeto próprio de estande, ativação, estrutura ou ação especial;</w:t>
      </w:r>
    </w:p>
    <w:p w14:paraId="5D397FB1" w14:textId="5C16209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XVII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C</w:t>
      </w:r>
      <w:r w:rsidRPr="005A6528">
        <w:rPr>
          <w:rFonts w:cstheme="minorHAnsi"/>
          <w:sz w:val="24"/>
          <w:szCs w:val="24"/>
        </w:rPr>
        <w:t>ontratar e custear diretamente a montadora, fornecedores e demais prestadores necessários à execução de projeto próprio, quando aplicável.</w:t>
      </w:r>
    </w:p>
    <w:p w14:paraId="392B4F5C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NONA – DAS OBRIGAÇÕES DO COSEMS/PR</w:t>
      </w:r>
    </w:p>
    <w:p w14:paraId="4D904C7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Constituem obrigações do COSEMS/PR:</w:t>
      </w:r>
    </w:p>
    <w:p w14:paraId="33D1A1F5" w14:textId="42B7DBB3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D</w:t>
      </w:r>
      <w:r w:rsidRPr="005A6528">
        <w:rPr>
          <w:rFonts w:cstheme="minorHAnsi"/>
          <w:sz w:val="24"/>
          <w:szCs w:val="24"/>
        </w:rPr>
        <w:t>isponibilizar à CONTRATANTE o espaço contratado, quando aplicável, conforme a categoria e as condições formalizadas;</w:t>
      </w:r>
    </w:p>
    <w:p w14:paraId="0C3F071A" w14:textId="61B3539A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lastRenderedPageBreak/>
        <w:t>II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E</w:t>
      </w:r>
      <w:r w:rsidRPr="005A6528">
        <w:rPr>
          <w:rFonts w:cstheme="minorHAnsi"/>
          <w:sz w:val="24"/>
          <w:szCs w:val="24"/>
        </w:rPr>
        <w:t>xecutar as contrapartidas contratadas e previstas no Edital;</w:t>
      </w:r>
    </w:p>
    <w:p w14:paraId="690034C7" w14:textId="5508C2B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III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O</w:t>
      </w:r>
      <w:r w:rsidRPr="005A6528">
        <w:rPr>
          <w:rFonts w:cstheme="minorHAnsi"/>
          <w:sz w:val="24"/>
          <w:szCs w:val="24"/>
        </w:rPr>
        <w:t>rientar a CONTRATANTE quanto aos procedimentos necessários à participação no Congresso;</w:t>
      </w:r>
    </w:p>
    <w:p w14:paraId="47F5A94F" w14:textId="6C8C37B5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IV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D</w:t>
      </w:r>
      <w:r w:rsidRPr="005A6528">
        <w:rPr>
          <w:rFonts w:cstheme="minorHAnsi"/>
          <w:sz w:val="24"/>
          <w:szCs w:val="24"/>
        </w:rPr>
        <w:t>isponibilizar informações relativas à programação, horários e procedimentos operacionais;</w:t>
      </w:r>
    </w:p>
    <w:p w14:paraId="366D0E92" w14:textId="3456233C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R</w:t>
      </w:r>
      <w:r w:rsidRPr="005A6528">
        <w:rPr>
          <w:rFonts w:cstheme="minorHAnsi"/>
          <w:sz w:val="24"/>
          <w:szCs w:val="24"/>
        </w:rPr>
        <w:t>ealizar as aplicações institucionais de marca previstas para a categoria contratada;</w:t>
      </w:r>
    </w:p>
    <w:p w14:paraId="10D4CCD6" w14:textId="78A2A0FC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D</w:t>
      </w:r>
      <w:r w:rsidRPr="005A6528">
        <w:rPr>
          <w:rFonts w:cstheme="minorHAnsi"/>
          <w:sz w:val="24"/>
          <w:szCs w:val="24"/>
        </w:rPr>
        <w:t>isponibilizar as credenciais de staff correspondentes à categoria contratada, conforme as condições estabelecidas no Edital;</w:t>
      </w:r>
    </w:p>
    <w:p w14:paraId="4EC2E065" w14:textId="2B2B87A4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VII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A</w:t>
      </w:r>
      <w:r w:rsidRPr="005A6528">
        <w:rPr>
          <w:rFonts w:cstheme="minorHAnsi"/>
          <w:sz w:val="24"/>
          <w:szCs w:val="24"/>
        </w:rPr>
        <w:t>dotar as providências necessárias à execução das Cotas de Visibilidade contratadas;</w:t>
      </w:r>
    </w:p>
    <w:p w14:paraId="25275471" w14:textId="465C96D0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VIII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C</w:t>
      </w:r>
      <w:r w:rsidRPr="005A6528">
        <w:rPr>
          <w:rFonts w:cstheme="minorHAnsi"/>
          <w:sz w:val="24"/>
          <w:szCs w:val="24"/>
        </w:rPr>
        <w:t>omunicar, sempre que possível, alterações relevantes que possam afetar a execução do objeto contratado.</w:t>
      </w:r>
    </w:p>
    <w:p w14:paraId="3CCFEF77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– DA MONTAGEM, FUNCIONAMENTO E DESMONTAGEM</w:t>
      </w:r>
    </w:p>
    <w:p w14:paraId="1022747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10.1.</w:t>
      </w:r>
      <w:r w:rsidRPr="005A6528">
        <w:rPr>
          <w:rFonts w:cstheme="minorHAnsi"/>
          <w:sz w:val="24"/>
          <w:szCs w:val="24"/>
        </w:rPr>
        <w:t xml:space="preserve"> A montagem, funcionamento e desmontagem do estande ou área de exposição deverão observar integralmente o </w:t>
      </w:r>
      <w:r w:rsidRPr="005A6528">
        <w:rPr>
          <w:rFonts w:cstheme="minorHAnsi"/>
          <w:b/>
          <w:bCs/>
          <w:sz w:val="24"/>
          <w:szCs w:val="24"/>
        </w:rPr>
        <w:t>Manual do Expositor – Anexo VI</w:t>
      </w:r>
      <w:r w:rsidRPr="005A6528">
        <w:rPr>
          <w:rFonts w:cstheme="minorHAnsi"/>
          <w:sz w:val="24"/>
          <w:szCs w:val="24"/>
        </w:rPr>
        <w:t>.</w:t>
      </w:r>
    </w:p>
    <w:p w14:paraId="14D995C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10.2.</w:t>
      </w:r>
      <w:r w:rsidRPr="005A6528">
        <w:rPr>
          <w:rFonts w:cstheme="minorHAnsi"/>
          <w:sz w:val="24"/>
          <w:szCs w:val="24"/>
        </w:rPr>
        <w:t xml:space="preserve"> A CONTRATANTE deverá respeitar os horários estabelecidos para acesso, montagem, funcionamento e desmontagem.</w:t>
      </w:r>
    </w:p>
    <w:p w14:paraId="7A52AEE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10.3.</w:t>
      </w:r>
      <w:r w:rsidRPr="005A6528">
        <w:rPr>
          <w:rFonts w:cstheme="minorHAnsi"/>
          <w:sz w:val="24"/>
          <w:szCs w:val="24"/>
        </w:rPr>
        <w:t xml:space="preserve"> É vedada a desmontagem antecipada do estande sem autorização da ORGANIZAÇÃO.</w:t>
      </w:r>
    </w:p>
    <w:p w14:paraId="510CD10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10.4.</w:t>
      </w:r>
      <w:r w:rsidRPr="005A6528">
        <w:rPr>
          <w:rFonts w:cstheme="minorHAnsi"/>
          <w:sz w:val="24"/>
          <w:szCs w:val="24"/>
        </w:rPr>
        <w:t xml:space="preserve"> A CONTRATANTE será responsável pelos danos causados por sua equipe, representantes, fornecedores ou prestadores de serviços.</w:t>
      </w:r>
    </w:p>
    <w:p w14:paraId="73BCA06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10.5.</w:t>
      </w:r>
      <w:r w:rsidRPr="005A6528">
        <w:rPr>
          <w:rFonts w:cstheme="minorHAnsi"/>
          <w:sz w:val="24"/>
          <w:szCs w:val="24"/>
        </w:rPr>
        <w:t xml:space="preserve"> Os detalhes técnicos e operacionais serão disciplinados no Manual do Expositor.</w:t>
      </w:r>
    </w:p>
    <w:p w14:paraId="2661C67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10.6.</w:t>
      </w:r>
      <w:r w:rsidRPr="005A6528">
        <w:rPr>
          <w:rFonts w:cstheme="minorHAnsi"/>
          <w:sz w:val="24"/>
          <w:szCs w:val="24"/>
        </w:rPr>
        <w:t xml:space="preserve"> A eventual aprovação de projeto próprio pela ORGANIZAÇÃO não transfere ao COSEMS/PR qualquer responsabilidade pela execução, montagem, segurança ou funcionamento da estrutura, permanecendo tais responsabilidades integralmente com a CONTRATANTE e seus fornecedores.</w:t>
      </w:r>
    </w:p>
    <w:p w14:paraId="6761D706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PRIMEIRA – DA FISCALIZAÇÃO E DO ACOMPANHAMENTO</w:t>
      </w:r>
    </w:p>
    <w:p w14:paraId="2F82E50F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11.1.</w:t>
      </w:r>
      <w:r w:rsidRPr="005A6528">
        <w:rPr>
          <w:rFonts w:cstheme="minorHAnsi"/>
          <w:sz w:val="24"/>
          <w:szCs w:val="24"/>
        </w:rPr>
        <w:t xml:space="preserve"> O acompanhamento da execução das contrapartidas será realizado pelo COSEMS/PR e pela CONTRATANTE, por meio de seus respectivos representantes.</w:t>
      </w:r>
    </w:p>
    <w:p w14:paraId="4B9A4F28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11.2.</w:t>
      </w:r>
      <w:r w:rsidRPr="005A6528">
        <w:rPr>
          <w:rFonts w:cstheme="minorHAnsi"/>
          <w:sz w:val="24"/>
          <w:szCs w:val="24"/>
        </w:rPr>
        <w:t xml:space="preserve"> A CONTRATANTE poderá comunicar formalmente ao COSEMS/PR eventual irregularidade identificada na execução das contrapartidas.</w:t>
      </w:r>
    </w:p>
    <w:p w14:paraId="79DBA22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11.3.</w:t>
      </w:r>
      <w:r w:rsidRPr="005A6528">
        <w:rPr>
          <w:rFonts w:cstheme="minorHAnsi"/>
          <w:sz w:val="24"/>
          <w:szCs w:val="24"/>
        </w:rPr>
        <w:t xml:space="preserve"> O COSEMS/PR analisará as ocorrências comunicadas e, quando cabível, adotará as providências necessárias à regularização.</w:t>
      </w:r>
    </w:p>
    <w:p w14:paraId="79E865D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lastRenderedPageBreak/>
        <w:t>11.4.</w:t>
      </w:r>
      <w:r w:rsidRPr="005A6528">
        <w:rPr>
          <w:rFonts w:cstheme="minorHAnsi"/>
          <w:sz w:val="24"/>
          <w:szCs w:val="24"/>
        </w:rPr>
        <w:t xml:space="preserve"> A fiscalização não exclui nem reduz as responsabilidades assumidas por cada parte neste Contrato.</w:t>
      </w:r>
    </w:p>
    <w:p w14:paraId="7A4B29E9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SEGUNDA – DA COMPROVAÇÃO DAS CONTRAPARTIDAS</w:t>
      </w:r>
    </w:p>
    <w:p w14:paraId="3093C416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12.1.</w:t>
      </w:r>
      <w:r w:rsidRPr="005A6528">
        <w:rPr>
          <w:rFonts w:cstheme="minorHAnsi"/>
          <w:sz w:val="24"/>
          <w:szCs w:val="24"/>
        </w:rPr>
        <w:t xml:space="preserve"> O cumprimento das contrapartidas poderá ser comprovado por meios físicos ou eletrônicos, inclusive por fotografias, registros de divulgação, materiais produzidos, documentos, relatórios ou outros meios aptos a demonstrar sua execução.</w:t>
      </w:r>
    </w:p>
    <w:p w14:paraId="2FD63DF6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12.2.</w:t>
      </w:r>
      <w:r w:rsidRPr="005A6528">
        <w:rPr>
          <w:rFonts w:cstheme="minorHAnsi"/>
          <w:sz w:val="24"/>
          <w:szCs w:val="24"/>
        </w:rPr>
        <w:t xml:space="preserve"> A comprovação poderá ser disponibilizada pela ORGANIZAÇÃO mediante solicitação da CONTRATANTE, observadas as condições operacionais do evento.</w:t>
      </w:r>
    </w:p>
    <w:p w14:paraId="160C76CA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TERCEIRA – DA VIGÊNCIA</w:t>
      </w:r>
    </w:p>
    <w:p w14:paraId="7735D954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13.1.</w:t>
      </w:r>
      <w:r w:rsidRPr="005A6528">
        <w:rPr>
          <w:rFonts w:cstheme="minorHAnsi"/>
          <w:sz w:val="24"/>
          <w:szCs w:val="24"/>
        </w:rPr>
        <w:t xml:space="preserve"> O presente Contrato terá vigência a partir da data de sua assinatura e permanecerá vigente até a conclusão das obrigações decorrentes da contratação, observado o prazo máximo de </w:t>
      </w:r>
      <w:r w:rsidRPr="005A6528">
        <w:rPr>
          <w:rFonts w:cstheme="minorHAnsi"/>
          <w:b/>
          <w:bCs/>
          <w:sz w:val="24"/>
          <w:szCs w:val="24"/>
        </w:rPr>
        <w:t>90 (noventa) dias após a realização do Congresso</w:t>
      </w:r>
      <w:r w:rsidRPr="005A6528">
        <w:rPr>
          <w:rFonts w:cstheme="minorHAnsi"/>
          <w:sz w:val="24"/>
          <w:szCs w:val="24"/>
        </w:rPr>
        <w:t>, salvo necessidade de cumprimento de obrigação que, por sua natureza, deva permanecer vigente por prazo superior.</w:t>
      </w:r>
    </w:p>
    <w:p w14:paraId="67DF6353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13.2.</w:t>
      </w:r>
      <w:r w:rsidRPr="005A6528">
        <w:rPr>
          <w:rFonts w:cstheme="minorHAnsi"/>
          <w:sz w:val="24"/>
          <w:szCs w:val="24"/>
        </w:rPr>
        <w:t xml:space="preserve"> As obrigações relativas à proteção de dados, confidencialidade, responsabilidade por danos, propriedade intelectual e demais disposições que, por sua natureza, devam sobreviver ao término da vigência permanecerão válidas pelo período necessário ao seu cumprimento.</w:t>
      </w:r>
    </w:p>
    <w:p w14:paraId="0E438476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QUARTA – DO CANCELAMENTO, DA DESISTÊNCIA E DA RESCISÃO</w:t>
      </w:r>
    </w:p>
    <w:p w14:paraId="4F3D6986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14.1.</w:t>
      </w:r>
      <w:r w:rsidRPr="005A6528">
        <w:rPr>
          <w:rFonts w:cstheme="minorHAnsi"/>
          <w:sz w:val="24"/>
          <w:szCs w:val="24"/>
        </w:rPr>
        <w:t xml:space="preserve"> O descumprimento das obrigações previstas neste Contrato ou no Edital poderá ensejar a adoção das medidas contratuais cabíveis.</w:t>
      </w:r>
    </w:p>
    <w:p w14:paraId="02061E8A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14.2.</w:t>
      </w:r>
      <w:r w:rsidRPr="005A6528">
        <w:rPr>
          <w:rFonts w:cstheme="minorHAnsi"/>
          <w:sz w:val="24"/>
          <w:szCs w:val="24"/>
        </w:rPr>
        <w:t xml:space="preserve"> A desistência da CONTRATANTE após a confirmação da contratação e/ou realização de pagamento não ensejará a devolução dos valores já pagos, ressalvadas as hipóteses decorrentes de obrigação legal ou de situação expressamente prevista neste Contrato.</w:t>
      </w:r>
    </w:p>
    <w:p w14:paraId="3FCE33FA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14.3.</w:t>
      </w:r>
      <w:r w:rsidRPr="005A6528">
        <w:rPr>
          <w:rFonts w:cstheme="minorHAnsi"/>
          <w:sz w:val="24"/>
          <w:szCs w:val="24"/>
        </w:rPr>
        <w:t xml:space="preserve"> O não cumprimento das obrigações relativas à documentação, assinatura, pagamento ou demais condições de contratação poderá resultar no cancelamento da contratação.</w:t>
      </w:r>
    </w:p>
    <w:p w14:paraId="64ACDF3A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14.4.</w:t>
      </w:r>
      <w:r w:rsidRPr="005A6528">
        <w:rPr>
          <w:rFonts w:cstheme="minorHAnsi"/>
          <w:sz w:val="24"/>
          <w:szCs w:val="24"/>
        </w:rPr>
        <w:t xml:space="preserve"> O descumprimento contratual deverá, sempre que cabível, ser comunicado à parte responsável para que possa promover a regularização, sem prejuízo da adoção das medidas previstas neste instrumento.</w:t>
      </w:r>
    </w:p>
    <w:p w14:paraId="56FCAA0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14.5.</w:t>
      </w:r>
      <w:r w:rsidRPr="005A6528">
        <w:rPr>
          <w:rFonts w:cstheme="minorHAnsi"/>
          <w:sz w:val="24"/>
          <w:szCs w:val="24"/>
        </w:rPr>
        <w:t xml:space="preserve"> A rescisão por iniciativa de qualquer das partes deverá ser formalizada por escrito, sem prejuízo das obrigações já constituídas e dos efeitos decorrentes da desistência ou inadimplemento.</w:t>
      </w:r>
    </w:p>
    <w:p w14:paraId="3612E4D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14.6.</w:t>
      </w:r>
      <w:r w:rsidRPr="005A6528">
        <w:rPr>
          <w:rFonts w:cstheme="minorHAnsi"/>
          <w:sz w:val="24"/>
          <w:szCs w:val="24"/>
        </w:rPr>
        <w:t xml:space="preserve"> Não será considerada desistência imputável à CONTRATANTE a impossibilidade de realização do evento decorrente de caso fortuito, força maior ou determinação de </w:t>
      </w:r>
      <w:r w:rsidRPr="005A6528">
        <w:rPr>
          <w:rFonts w:cstheme="minorHAnsi"/>
          <w:sz w:val="24"/>
          <w:szCs w:val="24"/>
        </w:rPr>
        <w:lastRenderedPageBreak/>
        <w:t>autoridade competente, quando devidamente comprovada, observadas as condições previstas na Cláusula Décima Quinta.</w:t>
      </w:r>
    </w:p>
    <w:p w14:paraId="0FCE8531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QUINTA – DAS ALTERAÇÕES E DA IMPOSSIBILIDADE DE REALIZAÇÃO DO EVENTO</w:t>
      </w:r>
    </w:p>
    <w:p w14:paraId="00D8644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15.1.</w:t>
      </w:r>
      <w:r w:rsidRPr="005A6528">
        <w:rPr>
          <w:rFonts w:cstheme="minorHAnsi"/>
          <w:sz w:val="24"/>
          <w:szCs w:val="24"/>
        </w:rPr>
        <w:t xml:space="preserve"> Na ocorrência de caso fortuito, força maior, determinação de autoridade competente, questões de segurança ou outras circunstâncias que impeçam ou dificultem a realização do Congresso, o COSEMS/PR poderá alterar datas, horários, espaços, programação ou demais aspectos operacionais.</w:t>
      </w:r>
    </w:p>
    <w:p w14:paraId="088C73A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15.2.</w:t>
      </w:r>
      <w:r w:rsidRPr="005A6528">
        <w:rPr>
          <w:rFonts w:cstheme="minorHAnsi"/>
          <w:sz w:val="24"/>
          <w:szCs w:val="24"/>
        </w:rPr>
        <w:t xml:space="preserve"> Sempre que possível, o COSEMS/PR comunicará previamente a CONTRATANTE sobre as alterações.</w:t>
      </w:r>
    </w:p>
    <w:p w14:paraId="0F3CADE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15.3.</w:t>
      </w:r>
      <w:r w:rsidRPr="005A6528">
        <w:rPr>
          <w:rFonts w:cstheme="minorHAnsi"/>
          <w:sz w:val="24"/>
          <w:szCs w:val="24"/>
        </w:rPr>
        <w:t xml:space="preserve"> Na hipótese de alteração ou remanejamento, o COSEMS/PR envidará esforços para preservar, tanto quanto possível, as contrapartidas contratadas, considerando a disponibilidade técnica e operacional.</w:t>
      </w:r>
    </w:p>
    <w:p w14:paraId="25E9123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15.4.</w:t>
      </w:r>
      <w:r w:rsidRPr="005A6528">
        <w:rPr>
          <w:rFonts w:cstheme="minorHAnsi"/>
          <w:sz w:val="24"/>
          <w:szCs w:val="24"/>
        </w:rPr>
        <w:t xml:space="preserve"> Eventuais consequências financeiras decorrentes do cancelamento ou da impossibilidade definitiva de realização do evento serão tratadas de acordo com a legislação aplicável e as circunstâncias concretas do caso.</w:t>
      </w:r>
    </w:p>
    <w:p w14:paraId="2AA5FBF1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SEXTA – DAS PENALIDADES</w:t>
      </w:r>
    </w:p>
    <w:p w14:paraId="3CBF22F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16.1.</w:t>
      </w:r>
      <w:r w:rsidRPr="005A6528">
        <w:rPr>
          <w:rFonts w:cstheme="minorHAnsi"/>
          <w:sz w:val="24"/>
          <w:szCs w:val="24"/>
        </w:rPr>
        <w:t xml:space="preserve"> O descumprimento injustificado das obrigações assumidas pela CONTRATANTE poderá ensejar, conforme a gravidade da ocorrência e observadas as disposições deste Contrato:</w:t>
      </w:r>
    </w:p>
    <w:p w14:paraId="0BAC61F4" w14:textId="2157E1BF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I</w:t>
      </w:r>
      <w:r w:rsidRPr="005A6528">
        <w:rPr>
          <w:rFonts w:cstheme="minorHAnsi"/>
          <w:sz w:val="24"/>
          <w:szCs w:val="24"/>
        </w:rPr>
        <w:t xml:space="preserve"> – </w:t>
      </w:r>
      <w:r w:rsidR="005D37BC" w:rsidRPr="005A6528">
        <w:rPr>
          <w:rFonts w:cstheme="minorHAnsi"/>
          <w:sz w:val="24"/>
          <w:szCs w:val="24"/>
        </w:rPr>
        <w:t>Advertência</w:t>
      </w:r>
      <w:r w:rsidRPr="005A6528">
        <w:rPr>
          <w:rFonts w:cstheme="minorHAnsi"/>
          <w:sz w:val="24"/>
          <w:szCs w:val="24"/>
        </w:rPr>
        <w:t>;</w:t>
      </w:r>
    </w:p>
    <w:p w14:paraId="6F367E6B" w14:textId="0D89F425" w:rsidR="005A6528" w:rsidRPr="005A6528" w:rsidRDefault="005D37BC" w:rsidP="005A6528">
      <w:pPr>
        <w:jc w:val="both"/>
        <w:rPr>
          <w:rFonts w:cstheme="minorHAnsi"/>
          <w:sz w:val="24"/>
          <w:szCs w:val="24"/>
        </w:rPr>
      </w:pPr>
      <w:proofErr w:type="spellStart"/>
      <w:r w:rsidRPr="005A6528">
        <w:rPr>
          <w:rFonts w:cstheme="minorHAnsi"/>
          <w:b/>
          <w:bCs/>
          <w:sz w:val="24"/>
          <w:szCs w:val="24"/>
        </w:rPr>
        <w:t>Ii</w:t>
      </w:r>
      <w:proofErr w:type="spellEnd"/>
      <w:r w:rsidR="005A6528" w:rsidRPr="005A6528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S</w:t>
      </w:r>
      <w:r w:rsidR="005A6528" w:rsidRPr="005A6528">
        <w:rPr>
          <w:rFonts w:cstheme="minorHAnsi"/>
          <w:sz w:val="24"/>
          <w:szCs w:val="24"/>
        </w:rPr>
        <w:t>uspensão ou interrupção da atividade irregular;</w:t>
      </w:r>
    </w:p>
    <w:p w14:paraId="189CB23B" w14:textId="2D0E9C52" w:rsidR="005A6528" w:rsidRPr="005A6528" w:rsidRDefault="005D37BC" w:rsidP="005A6528">
      <w:pPr>
        <w:jc w:val="both"/>
        <w:rPr>
          <w:rFonts w:cstheme="minorHAnsi"/>
          <w:sz w:val="24"/>
          <w:szCs w:val="24"/>
        </w:rPr>
      </w:pPr>
      <w:proofErr w:type="spellStart"/>
      <w:r w:rsidRPr="005A6528">
        <w:rPr>
          <w:rFonts w:cstheme="minorHAnsi"/>
          <w:b/>
          <w:bCs/>
          <w:sz w:val="24"/>
          <w:szCs w:val="24"/>
        </w:rPr>
        <w:t>Iii</w:t>
      </w:r>
      <w:proofErr w:type="spellEnd"/>
      <w:r w:rsidR="005A6528" w:rsidRPr="005A6528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>C</w:t>
      </w:r>
      <w:r w:rsidR="005A6528" w:rsidRPr="005A6528">
        <w:rPr>
          <w:rFonts w:cstheme="minorHAnsi"/>
          <w:sz w:val="24"/>
          <w:szCs w:val="24"/>
        </w:rPr>
        <w:t>ancelamento da respectiva ação ou contrapartida, quando o descumprimento inviabilizar sua realização;</w:t>
      </w:r>
    </w:p>
    <w:p w14:paraId="4E6E2F84" w14:textId="587C9EB4" w:rsidR="005A6528" w:rsidRPr="005A6528" w:rsidRDefault="005D37BC" w:rsidP="005A6528">
      <w:pPr>
        <w:jc w:val="both"/>
        <w:rPr>
          <w:rFonts w:cstheme="minorHAnsi"/>
          <w:sz w:val="24"/>
          <w:szCs w:val="24"/>
        </w:rPr>
      </w:pPr>
      <w:proofErr w:type="spellStart"/>
      <w:r w:rsidRPr="005A6528">
        <w:rPr>
          <w:rFonts w:cstheme="minorHAnsi"/>
          <w:b/>
          <w:bCs/>
          <w:sz w:val="24"/>
          <w:szCs w:val="24"/>
        </w:rPr>
        <w:t>Iv</w:t>
      </w:r>
      <w:proofErr w:type="spellEnd"/>
      <w:r w:rsidRPr="005A6528">
        <w:rPr>
          <w:rFonts w:cstheme="minorHAnsi"/>
          <w:sz w:val="24"/>
          <w:szCs w:val="24"/>
        </w:rPr>
        <w:t xml:space="preserve"> –</w:t>
      </w:r>
      <w:r>
        <w:rPr>
          <w:rFonts w:cstheme="minorHAnsi"/>
          <w:sz w:val="24"/>
          <w:szCs w:val="24"/>
        </w:rPr>
        <w:t xml:space="preserve"> R</w:t>
      </w:r>
      <w:r w:rsidRPr="005A6528">
        <w:rPr>
          <w:rFonts w:cstheme="minorHAnsi"/>
          <w:sz w:val="24"/>
          <w:szCs w:val="24"/>
        </w:rPr>
        <w:t>escisão do contrato, quando caracterizado descumprimento grave ou reiterado;</w:t>
      </w:r>
    </w:p>
    <w:p w14:paraId="7421A9A0" w14:textId="41D2B646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V</w:t>
      </w:r>
      <w:r w:rsidRPr="005A6528">
        <w:rPr>
          <w:rFonts w:cstheme="minorHAnsi"/>
          <w:sz w:val="24"/>
          <w:szCs w:val="24"/>
        </w:rPr>
        <w:t xml:space="preserve"> – </w:t>
      </w:r>
      <w:r w:rsidR="005D37BC">
        <w:rPr>
          <w:rFonts w:cstheme="minorHAnsi"/>
          <w:sz w:val="24"/>
          <w:szCs w:val="24"/>
        </w:rPr>
        <w:t>R</w:t>
      </w:r>
      <w:r w:rsidRPr="005A6528">
        <w:rPr>
          <w:rFonts w:cstheme="minorHAnsi"/>
          <w:sz w:val="24"/>
          <w:szCs w:val="24"/>
        </w:rPr>
        <w:t>esponsabilização por eventuais perdas e danos comprovadamente causados.</w:t>
      </w:r>
    </w:p>
    <w:p w14:paraId="4A7554B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16.2.</w:t>
      </w:r>
      <w:r w:rsidRPr="005A6528">
        <w:rPr>
          <w:rFonts w:cstheme="minorHAnsi"/>
          <w:sz w:val="24"/>
          <w:szCs w:val="24"/>
        </w:rPr>
        <w:t xml:space="preserve"> As medidas previstas nesta cláusula serão aplicadas de forma proporcional à natureza e à gravidade do descumprimento.</w:t>
      </w:r>
    </w:p>
    <w:p w14:paraId="123EBDA1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16.3.</w:t>
      </w:r>
      <w:r w:rsidRPr="005A6528">
        <w:rPr>
          <w:rFonts w:cstheme="minorHAnsi"/>
          <w:sz w:val="24"/>
          <w:szCs w:val="24"/>
        </w:rPr>
        <w:t xml:space="preserve"> Não serão aplicadas penalidades quando o descumprimento decorrer comprovadamente de caso fortuito ou força maior que tenha impedido diretamente o cumprimento da obrigação.</w:t>
      </w:r>
    </w:p>
    <w:p w14:paraId="0BFD8D3A" w14:textId="4BA77186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</w:p>
    <w:p w14:paraId="191FA557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SÉTIMA – DOS TRIBUTOS, ENCARGOS E RESPONSABILIDADES</w:t>
      </w:r>
    </w:p>
    <w:p w14:paraId="6E16C814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lastRenderedPageBreak/>
        <w:t>17.1.</w:t>
      </w:r>
      <w:r w:rsidRPr="005A6528">
        <w:rPr>
          <w:rFonts w:cstheme="minorHAnsi"/>
          <w:sz w:val="24"/>
          <w:szCs w:val="24"/>
        </w:rPr>
        <w:t xml:space="preserve"> Cada parte será responsável pelos tributos, encargos e obrigações que lhe sejam atribuídos pela legislação aplicável.</w:t>
      </w:r>
    </w:p>
    <w:p w14:paraId="7B06A06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17.2.</w:t>
      </w:r>
      <w:r w:rsidRPr="005A6528">
        <w:rPr>
          <w:rFonts w:cstheme="minorHAnsi"/>
          <w:sz w:val="24"/>
          <w:szCs w:val="24"/>
        </w:rPr>
        <w:t xml:space="preserve"> A CONTRATANTE será responsável pelos encargos trabalhistas, previdenciários, fiscais e demais obrigações decorrentes da contratação de seus empregados, representantes, fornecedores e prestadores de serviços.</w:t>
      </w:r>
    </w:p>
    <w:p w14:paraId="4845447F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17.3.</w:t>
      </w:r>
      <w:r w:rsidRPr="005A6528">
        <w:rPr>
          <w:rFonts w:cstheme="minorHAnsi"/>
          <w:sz w:val="24"/>
          <w:szCs w:val="24"/>
        </w:rPr>
        <w:t xml:space="preserve"> O presente Contrato não estabelece vínculo trabalhista, societário ou de representação entre o COSEMS/PR e os empregados, representantes ou prestadores de serviços da CONTRATANTE.</w:t>
      </w:r>
    </w:p>
    <w:p w14:paraId="505017A5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OITAVA – DA INTEGRIDADE E DA CONDUTA</w:t>
      </w:r>
    </w:p>
    <w:p w14:paraId="2BA7F513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18.1.</w:t>
      </w:r>
      <w:r w:rsidRPr="005A6528">
        <w:rPr>
          <w:rFonts w:cstheme="minorHAnsi"/>
          <w:sz w:val="24"/>
          <w:szCs w:val="24"/>
        </w:rPr>
        <w:t xml:space="preserve"> As partes comprometem-se a observar os princípios de ética, integridade, transparência, boa-fé e respeito à legislação aplicável.</w:t>
      </w:r>
    </w:p>
    <w:p w14:paraId="6571B576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18.2.</w:t>
      </w:r>
      <w:r w:rsidRPr="005A6528">
        <w:rPr>
          <w:rFonts w:cstheme="minorHAnsi"/>
          <w:sz w:val="24"/>
          <w:szCs w:val="24"/>
        </w:rPr>
        <w:t xml:space="preserve"> A CONTRATANTE declara que não utilizará recursos, práticas ou mecanismos ilícitos para obtenção de vantagens relacionadas ao objeto deste Contrato.</w:t>
      </w:r>
    </w:p>
    <w:p w14:paraId="564B6EB8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18.3.</w:t>
      </w:r>
      <w:r w:rsidRPr="005A6528">
        <w:rPr>
          <w:rFonts w:cstheme="minorHAnsi"/>
          <w:sz w:val="24"/>
          <w:szCs w:val="24"/>
        </w:rPr>
        <w:t xml:space="preserve"> É vedada a prática de fraude, corrupção, favorecimento indevido ou qualquer conduta incompatível com as normas de integridade aplicáveis.</w:t>
      </w:r>
    </w:p>
    <w:p w14:paraId="26E3768A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18.4.</w:t>
      </w:r>
      <w:r w:rsidRPr="005A6528">
        <w:rPr>
          <w:rFonts w:cstheme="minorHAnsi"/>
          <w:sz w:val="24"/>
          <w:szCs w:val="24"/>
        </w:rPr>
        <w:t xml:space="preserve"> A CONTRATANTE deverá orientar seus empregados, representantes, fornecedores e prestadores de serviços quanto ao cumprimento das regras aplicáveis ao Congresso.</w:t>
      </w:r>
    </w:p>
    <w:p w14:paraId="70ACD84D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DÉCIMA NONA – DA PROTEÇÃO DE DADOS PESSOAIS</w:t>
      </w:r>
    </w:p>
    <w:p w14:paraId="31F2E6E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19.1.</w:t>
      </w:r>
      <w:r w:rsidRPr="005A6528">
        <w:rPr>
          <w:rFonts w:cstheme="minorHAnsi"/>
          <w:sz w:val="24"/>
          <w:szCs w:val="24"/>
        </w:rPr>
        <w:t xml:space="preserve"> As partes comprometem-se a observar a Lei Federal nº 13.709/2018 – Lei Geral de Proteção de Dados Pessoais (LGPD) e demais normas aplicáveis ao tratamento de dados pessoais.</w:t>
      </w:r>
    </w:p>
    <w:p w14:paraId="4E90F92B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19.2.</w:t>
      </w:r>
      <w:r w:rsidRPr="005A6528">
        <w:rPr>
          <w:rFonts w:cstheme="minorHAnsi"/>
          <w:sz w:val="24"/>
          <w:szCs w:val="24"/>
        </w:rPr>
        <w:t xml:space="preserve"> Os dados pessoais eventualmente tratados em razão deste Contrato deverão ser utilizados exclusivamente para finalidades legítimas relacionadas à contratação, organização, execução e participação no Congresso.</w:t>
      </w:r>
    </w:p>
    <w:p w14:paraId="2AB3CAE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19.3.</w:t>
      </w:r>
      <w:r w:rsidRPr="005A6528">
        <w:rPr>
          <w:rFonts w:cstheme="minorHAnsi"/>
          <w:sz w:val="24"/>
          <w:szCs w:val="24"/>
        </w:rPr>
        <w:t xml:space="preserve"> É vedado o uso, compartilhamento, comercialização ou tratamento dos dados pessoais para finalidade incompatível com aquela que justificou sua coleta ou disponibilização.</w:t>
      </w:r>
    </w:p>
    <w:p w14:paraId="4E7ACE90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19.4.</w:t>
      </w:r>
      <w:r w:rsidRPr="005A6528">
        <w:rPr>
          <w:rFonts w:cstheme="minorHAnsi"/>
          <w:sz w:val="24"/>
          <w:szCs w:val="24"/>
        </w:rPr>
        <w:t xml:space="preserve"> A CONTRATANTE deverá observar as condições estabelecidas no </w:t>
      </w:r>
      <w:r w:rsidRPr="005A6528">
        <w:rPr>
          <w:rFonts w:cstheme="minorHAnsi"/>
          <w:b/>
          <w:bCs/>
          <w:sz w:val="24"/>
          <w:szCs w:val="24"/>
        </w:rPr>
        <w:t>Anexo VII do Edital – Termo/Política de Proteção de Dados – LGPD</w:t>
      </w:r>
      <w:r w:rsidRPr="005A6528">
        <w:rPr>
          <w:rFonts w:cstheme="minorHAnsi"/>
          <w:sz w:val="24"/>
          <w:szCs w:val="24"/>
        </w:rPr>
        <w:t>.</w:t>
      </w:r>
    </w:p>
    <w:p w14:paraId="0DBDBA18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VIGÉSIMA – DA PROPRIEDADE INTELECTUAL E DO USO DAS MARCAS</w:t>
      </w:r>
    </w:p>
    <w:p w14:paraId="4298D953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20.1.</w:t>
      </w:r>
      <w:r w:rsidRPr="005A6528">
        <w:rPr>
          <w:rFonts w:cstheme="minorHAnsi"/>
          <w:sz w:val="24"/>
          <w:szCs w:val="24"/>
        </w:rPr>
        <w:t xml:space="preserve"> Cada parte permanecerá titular dos direitos relativos às suas respectivas marcas, nomes, sinais distintivos, materiais e demais elementos de propriedade intelectual.</w:t>
      </w:r>
    </w:p>
    <w:p w14:paraId="7CD61E3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lastRenderedPageBreak/>
        <w:t>20.2.</w:t>
      </w:r>
      <w:r w:rsidRPr="005A6528">
        <w:rPr>
          <w:rFonts w:cstheme="minorHAnsi"/>
          <w:sz w:val="24"/>
          <w:szCs w:val="24"/>
        </w:rPr>
        <w:t xml:space="preserve"> A utilização das marcas do COSEMS/PR e do Congresso pela CONTRATANTE dependerá de autorização prévia e deverá observar as orientações de identidade visual fornecidas pela ORGANIZAÇÃO.</w:t>
      </w:r>
    </w:p>
    <w:p w14:paraId="3D53093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20.3.</w:t>
      </w:r>
      <w:r w:rsidRPr="005A6528">
        <w:rPr>
          <w:rFonts w:cstheme="minorHAnsi"/>
          <w:sz w:val="24"/>
          <w:szCs w:val="24"/>
        </w:rPr>
        <w:t xml:space="preserve"> A utilização da marca da CONTRATANTE pelo COSEMS/PR ficará restrita às finalidades previstas neste Contrato e no Edital.</w:t>
      </w:r>
    </w:p>
    <w:p w14:paraId="35964566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20.4.</w:t>
      </w:r>
      <w:r w:rsidRPr="005A6528">
        <w:rPr>
          <w:rFonts w:cstheme="minorHAnsi"/>
          <w:sz w:val="24"/>
          <w:szCs w:val="24"/>
        </w:rPr>
        <w:t xml:space="preserve"> A participação como patrocinadora ou contratante de Cota de Visibilidade não confere à CONTRATANTE qualquer direito de afirmar ou sugerir que seus produtos, serviços ou atividades são recomendados, certificados ou endossados pelo COSEMS/PR, salvo autorização expressa.</w:t>
      </w:r>
    </w:p>
    <w:p w14:paraId="1E136461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VIGÉSIMA PRIMEIRA – DA RESPONSABILIDADE POR MATERIAIS E BENS</w:t>
      </w:r>
    </w:p>
    <w:p w14:paraId="68FE9116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21.1.</w:t>
      </w:r>
      <w:r w:rsidRPr="005A6528">
        <w:rPr>
          <w:rFonts w:cstheme="minorHAnsi"/>
          <w:sz w:val="24"/>
          <w:szCs w:val="24"/>
        </w:rPr>
        <w:t xml:space="preserve"> A CONTRATANTE será responsável pelos materiais, equipamentos, produtos e demais bens de sua propriedade utilizados durante o Congresso.</w:t>
      </w:r>
    </w:p>
    <w:p w14:paraId="0910ED8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21.2.</w:t>
      </w:r>
      <w:r w:rsidRPr="005A6528">
        <w:rPr>
          <w:rFonts w:cstheme="minorHAnsi"/>
          <w:sz w:val="24"/>
          <w:szCs w:val="24"/>
        </w:rPr>
        <w:t xml:space="preserve"> O COSEMS/PR não será responsável por perdas, danos ou extravios de bens particulares da CONTRATANTE, de seus empregados, representantes, fornecedores ou prestadores de serviços, salvo quando comprovada responsabilidade direta do COSEMS/PR.</w:t>
      </w:r>
    </w:p>
    <w:p w14:paraId="6974590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21.3.</w:t>
      </w:r>
      <w:r w:rsidRPr="005A6528">
        <w:rPr>
          <w:rFonts w:cstheme="minorHAnsi"/>
          <w:sz w:val="24"/>
          <w:szCs w:val="24"/>
        </w:rPr>
        <w:t xml:space="preserve"> A CONTRATANTE deverá providenciar a retirada de seus materiais e equipamentos nos prazos estabelecidos pela ORGANIZAÇÃO.</w:t>
      </w:r>
    </w:p>
    <w:p w14:paraId="7FE649F1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VIGÉSIMA SEGUNDA – DA ALTERAÇÃO CONTRATUAL</w:t>
      </w:r>
    </w:p>
    <w:p w14:paraId="40AFA0F5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22.1.</w:t>
      </w:r>
      <w:r w:rsidRPr="005A6528">
        <w:rPr>
          <w:rFonts w:cstheme="minorHAnsi"/>
          <w:sz w:val="24"/>
          <w:szCs w:val="24"/>
        </w:rPr>
        <w:t xml:space="preserve"> Qualquer alteração das condições essenciais deste Contrato deverá ser formalizada por escrito e assinada pelas partes.</w:t>
      </w:r>
    </w:p>
    <w:p w14:paraId="2CBE9AF7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22.2.</w:t>
      </w:r>
      <w:r w:rsidRPr="005A6528">
        <w:rPr>
          <w:rFonts w:cstheme="minorHAnsi"/>
          <w:sz w:val="24"/>
          <w:szCs w:val="24"/>
        </w:rPr>
        <w:t xml:space="preserve"> Ajustes meramente operacionais que não alterem o objeto, o valor ou as condições essenciais da contratação poderão ser formalizados por comunicação escrita entre as partes, quando admitidos pelo Edital.</w:t>
      </w:r>
    </w:p>
    <w:p w14:paraId="20F41665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VIGÉSIMA TERCEIRA – DA COMUNICAÇÃO ENTRE AS PARTES</w:t>
      </w:r>
    </w:p>
    <w:p w14:paraId="4F0BF49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23.1.</w:t>
      </w:r>
      <w:r w:rsidRPr="005A6528">
        <w:rPr>
          <w:rFonts w:cstheme="minorHAnsi"/>
          <w:sz w:val="24"/>
          <w:szCs w:val="24"/>
        </w:rPr>
        <w:t xml:space="preserve"> As comunicações relacionadas à execução deste Contrato poderão ser realizadas por meio eletrônico, utilizando os contatos indicados pelas partes.</w:t>
      </w:r>
    </w:p>
    <w:p w14:paraId="18B3EF4C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23.2.</w:t>
      </w:r>
      <w:r w:rsidRPr="005A6528">
        <w:rPr>
          <w:rFonts w:cstheme="minorHAnsi"/>
          <w:sz w:val="24"/>
          <w:szCs w:val="24"/>
        </w:rPr>
        <w:t xml:space="preserve"> Para assuntos relacionados ao Congresso, o canal institucional de comunicação será:</w:t>
      </w:r>
    </w:p>
    <w:p w14:paraId="49EFFC4B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E-mail:</w:t>
      </w:r>
      <w:r w:rsidRPr="005A6528">
        <w:rPr>
          <w:rFonts w:cstheme="minorHAnsi"/>
          <w:sz w:val="24"/>
          <w:szCs w:val="24"/>
        </w:rPr>
        <w:t xml:space="preserve"> </w:t>
      </w:r>
      <w:hyperlink r:id="rId8" w:history="1">
        <w:r w:rsidRPr="005A6528">
          <w:rPr>
            <w:rStyle w:val="Hyperlink"/>
            <w:rFonts w:cstheme="minorHAnsi"/>
            <w:sz w:val="24"/>
            <w:szCs w:val="24"/>
          </w:rPr>
          <w:t>congressocosemsparana@gmail.com</w:t>
        </w:r>
      </w:hyperlink>
    </w:p>
    <w:p w14:paraId="16AEA03E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23.3.</w:t>
      </w:r>
      <w:r w:rsidRPr="005A6528">
        <w:rPr>
          <w:rFonts w:cstheme="minorHAnsi"/>
          <w:sz w:val="24"/>
          <w:szCs w:val="24"/>
        </w:rPr>
        <w:t xml:space="preserve"> A CONTRATANTE deverá informar imediatamente qualquer alteração em seus dados cadastrais ou de contato.</w:t>
      </w:r>
    </w:p>
    <w:p w14:paraId="50501F4D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CLÁUSULA VIGÉSIMA QUARTA – DO FORO</w:t>
      </w:r>
    </w:p>
    <w:p w14:paraId="2CCDB354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lastRenderedPageBreak/>
        <w:t>24.1.</w:t>
      </w:r>
      <w:r w:rsidRPr="005A6528">
        <w:rPr>
          <w:rFonts w:cstheme="minorHAnsi"/>
          <w:sz w:val="24"/>
          <w:szCs w:val="24"/>
        </w:rPr>
        <w:t xml:space="preserve"> Para dirimir quaisquer dúvidas ou controvérsias decorrentes deste Contrato que não possam ser solucionadas amigavelmente, fica eleito o </w:t>
      </w:r>
      <w:r w:rsidRPr="005A6528">
        <w:rPr>
          <w:rFonts w:cstheme="minorHAnsi"/>
          <w:b/>
          <w:bCs/>
          <w:sz w:val="24"/>
          <w:szCs w:val="24"/>
        </w:rPr>
        <w:t>Foro da Comarca de Curitiba, Estado do Paraná</w:t>
      </w:r>
      <w:r w:rsidRPr="005A6528">
        <w:rPr>
          <w:rFonts w:cstheme="minorHAnsi"/>
          <w:sz w:val="24"/>
          <w:szCs w:val="24"/>
        </w:rPr>
        <w:t>, com renúncia expressa a qualquer outro, por mais privilegiado que seja.</w:t>
      </w:r>
    </w:p>
    <w:p w14:paraId="6A6555A2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E, por estarem justas e contratadas, as partes assinam o presente instrumento, preferencialmente por meio eletrônico, para que produza seus efeitos legais.</w:t>
      </w:r>
    </w:p>
    <w:p w14:paraId="4C9329ED" w14:textId="77777777" w:rsidR="005A6528" w:rsidRPr="005A6528" w:rsidRDefault="005A6528" w:rsidP="005A6528">
      <w:pPr>
        <w:jc w:val="both"/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 xml:space="preserve">Curitiba/PR, ______ de __________________________ </w:t>
      </w:r>
      <w:proofErr w:type="spellStart"/>
      <w:r w:rsidRPr="005A6528">
        <w:rPr>
          <w:rFonts w:cstheme="minorHAnsi"/>
          <w:b/>
          <w:bCs/>
          <w:sz w:val="24"/>
          <w:szCs w:val="24"/>
        </w:rPr>
        <w:t>de</w:t>
      </w:r>
      <w:proofErr w:type="spellEnd"/>
      <w:r w:rsidRPr="005A6528">
        <w:rPr>
          <w:rFonts w:cstheme="minorHAnsi"/>
          <w:b/>
          <w:bCs/>
          <w:sz w:val="24"/>
          <w:szCs w:val="24"/>
        </w:rPr>
        <w:t xml:space="preserve"> 2026.</w:t>
      </w:r>
    </w:p>
    <w:p w14:paraId="0743AD23" w14:textId="77777777" w:rsidR="005A6528" w:rsidRPr="005A6528" w:rsidRDefault="005A6528" w:rsidP="005A6528">
      <w:pPr>
        <w:jc w:val="both"/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CONSELHO DE SECRETARIAS MUNICIPAIS DE SAÚDE DO PARANÁ – COSEMS/PR</w:t>
      </w:r>
    </w:p>
    <w:p w14:paraId="4A55C8F1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Fabio de Mello</w:t>
      </w:r>
      <w:r w:rsidRPr="005A6528">
        <w:rPr>
          <w:rFonts w:cstheme="minorHAnsi"/>
          <w:sz w:val="24"/>
          <w:szCs w:val="24"/>
        </w:rPr>
        <w:br/>
        <w:t>Presidente do COSEMS/PR</w:t>
      </w:r>
    </w:p>
    <w:p w14:paraId="580AAC5A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Assinatura: ______________________________________</w:t>
      </w:r>
    </w:p>
    <w:p w14:paraId="330A157A" w14:textId="77777777" w:rsidR="005A6528" w:rsidRPr="005A6528" w:rsidRDefault="005A6528" w:rsidP="005D37BC">
      <w:pPr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CONTRATANTE</w:t>
      </w:r>
    </w:p>
    <w:p w14:paraId="24E6ABA2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Razão Social:</w:t>
      </w:r>
    </w:p>
    <w:p w14:paraId="53522B65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Representante Legal:</w:t>
      </w:r>
    </w:p>
    <w:p w14:paraId="4996F84E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CPF:</w:t>
      </w:r>
    </w:p>
    <w:p w14:paraId="5DC6B6C0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Cargo:</w:t>
      </w:r>
    </w:p>
    <w:p w14:paraId="46253CB1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Assinatura: ______________________________________</w:t>
      </w:r>
    </w:p>
    <w:p w14:paraId="24E615BA" w14:textId="77777777" w:rsidR="005A6528" w:rsidRPr="005A6528" w:rsidRDefault="005A6528" w:rsidP="005D37BC">
      <w:pPr>
        <w:rPr>
          <w:rFonts w:cstheme="minorHAnsi"/>
          <w:b/>
          <w:bCs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TESTEMUNHAS</w:t>
      </w:r>
    </w:p>
    <w:p w14:paraId="29DC45A8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1. Nome:</w:t>
      </w:r>
    </w:p>
    <w:p w14:paraId="11BD7A9B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CPF:</w:t>
      </w:r>
    </w:p>
    <w:p w14:paraId="23316B37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Assinatura: ______________________________________</w:t>
      </w:r>
    </w:p>
    <w:p w14:paraId="39EAD76D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2. Nome:</w:t>
      </w:r>
    </w:p>
    <w:p w14:paraId="0AF81193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b/>
          <w:bCs/>
          <w:sz w:val="24"/>
          <w:szCs w:val="24"/>
        </w:rPr>
        <w:t>CPF:</w:t>
      </w:r>
    </w:p>
    <w:p w14:paraId="0C75DA0A" w14:textId="77777777" w:rsidR="005A6528" w:rsidRPr="005A6528" w:rsidRDefault="005A6528" w:rsidP="005D37BC">
      <w:pPr>
        <w:rPr>
          <w:rFonts w:cstheme="minorHAnsi"/>
          <w:sz w:val="24"/>
          <w:szCs w:val="24"/>
        </w:rPr>
      </w:pPr>
      <w:r w:rsidRPr="005A6528">
        <w:rPr>
          <w:rFonts w:cstheme="minorHAnsi"/>
          <w:sz w:val="24"/>
          <w:szCs w:val="24"/>
        </w:rPr>
        <w:t>Assinatura: ______________________________________</w:t>
      </w:r>
    </w:p>
    <w:p w14:paraId="21DB3282" w14:textId="77777777" w:rsidR="00B15C93" w:rsidRPr="00820AE5" w:rsidRDefault="00B15C93" w:rsidP="005A6528"/>
    <w:sectPr w:rsidR="00B15C93" w:rsidRPr="00820AE5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A5C18" w14:textId="77777777" w:rsidR="001D0A39" w:rsidRDefault="001D0A39" w:rsidP="00992EBD">
      <w:pPr>
        <w:spacing w:after="0" w:line="240" w:lineRule="auto"/>
      </w:pPr>
      <w:r>
        <w:separator/>
      </w:r>
    </w:p>
  </w:endnote>
  <w:endnote w:type="continuationSeparator" w:id="0">
    <w:p w14:paraId="20E5C484" w14:textId="77777777" w:rsidR="001D0A39" w:rsidRDefault="001D0A39" w:rsidP="00992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53E38" w14:textId="77777777" w:rsidR="001D0A39" w:rsidRDefault="001D0A39" w:rsidP="00992EBD">
      <w:pPr>
        <w:spacing w:after="0" w:line="240" w:lineRule="auto"/>
      </w:pPr>
      <w:r>
        <w:separator/>
      </w:r>
    </w:p>
  </w:footnote>
  <w:footnote w:type="continuationSeparator" w:id="0">
    <w:p w14:paraId="765D2FE5" w14:textId="77777777" w:rsidR="001D0A39" w:rsidRDefault="001D0A39" w:rsidP="00992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49F03" w14:textId="337082D0" w:rsidR="00992EBD" w:rsidRDefault="00992EBD" w:rsidP="00992EBD">
    <w:pPr>
      <w:pStyle w:val="Cabealho"/>
      <w:jc w:val="center"/>
    </w:pPr>
    <w:r w:rsidRPr="003F35AD">
      <w:rPr>
        <w:noProof/>
      </w:rPr>
      <w:drawing>
        <wp:inline distT="0" distB="0" distL="0" distR="0" wp14:anchorId="7E572CBE" wp14:editId="715C644A">
          <wp:extent cx="2256311" cy="718496"/>
          <wp:effectExtent l="0" t="0" r="0" b="5715"/>
          <wp:docPr id="4303575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7413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0260" cy="726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874A0F" w14:textId="77777777" w:rsidR="00992EBD" w:rsidRDefault="00992EB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7678"/>
    <w:multiLevelType w:val="multilevel"/>
    <w:tmpl w:val="4098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E4D5D"/>
    <w:multiLevelType w:val="multilevel"/>
    <w:tmpl w:val="8048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5157D"/>
    <w:multiLevelType w:val="multilevel"/>
    <w:tmpl w:val="1C5E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73959"/>
    <w:multiLevelType w:val="multilevel"/>
    <w:tmpl w:val="B6D4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8354D"/>
    <w:multiLevelType w:val="multilevel"/>
    <w:tmpl w:val="1B54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9105B"/>
    <w:multiLevelType w:val="multilevel"/>
    <w:tmpl w:val="5DCA7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8E0054"/>
    <w:multiLevelType w:val="multilevel"/>
    <w:tmpl w:val="856E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61BBF"/>
    <w:multiLevelType w:val="multilevel"/>
    <w:tmpl w:val="359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726210"/>
    <w:multiLevelType w:val="multilevel"/>
    <w:tmpl w:val="9DC6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A137C6"/>
    <w:multiLevelType w:val="multilevel"/>
    <w:tmpl w:val="EEAA7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4C67CD"/>
    <w:multiLevelType w:val="multilevel"/>
    <w:tmpl w:val="C46AA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1138920">
    <w:abstractNumId w:val="10"/>
  </w:num>
  <w:num w:numId="2" w16cid:durableId="711227114">
    <w:abstractNumId w:val="6"/>
  </w:num>
  <w:num w:numId="3" w16cid:durableId="1538810092">
    <w:abstractNumId w:val="9"/>
  </w:num>
  <w:num w:numId="4" w16cid:durableId="1643120274">
    <w:abstractNumId w:val="1"/>
  </w:num>
  <w:num w:numId="5" w16cid:durableId="1588153041">
    <w:abstractNumId w:val="7"/>
  </w:num>
  <w:num w:numId="6" w16cid:durableId="1490631839">
    <w:abstractNumId w:val="8"/>
  </w:num>
  <w:num w:numId="7" w16cid:durableId="542862790">
    <w:abstractNumId w:val="0"/>
  </w:num>
  <w:num w:numId="8" w16cid:durableId="384258527">
    <w:abstractNumId w:val="4"/>
  </w:num>
  <w:num w:numId="9" w16cid:durableId="361054759">
    <w:abstractNumId w:val="3"/>
  </w:num>
  <w:num w:numId="10" w16cid:durableId="324627342">
    <w:abstractNumId w:val="2"/>
  </w:num>
  <w:num w:numId="11" w16cid:durableId="1724910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BD"/>
    <w:rsid w:val="000A3075"/>
    <w:rsid w:val="00131DB8"/>
    <w:rsid w:val="0018532F"/>
    <w:rsid w:val="001D0A39"/>
    <w:rsid w:val="00276421"/>
    <w:rsid w:val="00345D38"/>
    <w:rsid w:val="005A6528"/>
    <w:rsid w:val="005D37BC"/>
    <w:rsid w:val="00657ECC"/>
    <w:rsid w:val="00820AE5"/>
    <w:rsid w:val="00822043"/>
    <w:rsid w:val="0092493F"/>
    <w:rsid w:val="009554EF"/>
    <w:rsid w:val="00992EBD"/>
    <w:rsid w:val="00A00C6B"/>
    <w:rsid w:val="00A97405"/>
    <w:rsid w:val="00B15C93"/>
    <w:rsid w:val="00B71D1D"/>
    <w:rsid w:val="00B74890"/>
    <w:rsid w:val="00CE3C07"/>
    <w:rsid w:val="00D053FB"/>
    <w:rsid w:val="00E46569"/>
    <w:rsid w:val="00E473AA"/>
    <w:rsid w:val="00E84C4F"/>
    <w:rsid w:val="00EC6ED6"/>
    <w:rsid w:val="00ED7598"/>
    <w:rsid w:val="00F3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ADE0"/>
  <w15:chartTrackingRefBased/>
  <w15:docId w15:val="{A37A07DA-8206-4A99-AA0B-23A4BBE9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92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2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92E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92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92E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92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92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92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92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92E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92E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2E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2E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2E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2E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2E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2E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92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92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92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92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92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92E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2E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92EB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92E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92EB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92EB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92EB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92EB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92E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2EBD"/>
  </w:style>
  <w:style w:type="paragraph" w:styleId="Rodap">
    <w:name w:val="footer"/>
    <w:basedOn w:val="Normal"/>
    <w:link w:val="RodapChar"/>
    <w:uiPriority w:val="99"/>
    <w:unhideWhenUsed/>
    <w:rsid w:val="00992E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2EBD"/>
  </w:style>
  <w:style w:type="table" w:styleId="Tabelacomgrade">
    <w:name w:val="Table Grid"/>
    <w:basedOn w:val="Tabelanormal"/>
    <w:uiPriority w:val="39"/>
    <w:rsid w:val="005A6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gressocosemsparan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to@cosemspr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4053</Words>
  <Characters>21889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COSEMSPR</dc:creator>
  <cp:keywords/>
  <dc:description/>
  <cp:lastModifiedBy>Rodrigues</cp:lastModifiedBy>
  <cp:revision>3</cp:revision>
  <dcterms:created xsi:type="dcterms:W3CDTF">2026-09-20T16:44:00Z</dcterms:created>
  <dcterms:modified xsi:type="dcterms:W3CDTF">2026-09-21T11:40:00Z</dcterms:modified>
</cp:coreProperties>
</file>